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167EB" w14:textId="77777777" w:rsidR="00AA5812" w:rsidRDefault="00AA5812" w:rsidP="00AA5812">
      <w:pPr>
        <w:spacing w:line="240" w:lineRule="auto"/>
        <w:rPr>
          <w:rFonts w:ascii="Calibri" w:hAnsi="Calibri" w:cs="Calibri"/>
          <w:color w:val="auto"/>
          <w:sz w:val="56"/>
          <w:szCs w:val="56"/>
          <w:lang w:val="en-IE"/>
        </w:rPr>
      </w:pPr>
    </w:p>
    <w:p w14:paraId="68CE1CC5" w14:textId="77777777" w:rsidR="00AA5812" w:rsidRDefault="00AA5812" w:rsidP="00AA5812">
      <w:pPr>
        <w:spacing w:line="240" w:lineRule="auto"/>
        <w:rPr>
          <w:rFonts w:ascii="Calibri" w:hAnsi="Calibri" w:cs="Calibri"/>
          <w:color w:val="auto"/>
          <w:sz w:val="56"/>
          <w:szCs w:val="56"/>
          <w:lang w:val="en-IE"/>
        </w:rPr>
      </w:pPr>
    </w:p>
    <w:p w14:paraId="221CC144" w14:textId="77777777" w:rsidR="00AA5812" w:rsidRDefault="00AA5812" w:rsidP="00AA5812">
      <w:pPr>
        <w:spacing w:line="240" w:lineRule="auto"/>
        <w:rPr>
          <w:rFonts w:ascii="Calibri" w:hAnsi="Calibri" w:cs="Calibri"/>
          <w:color w:val="auto"/>
          <w:sz w:val="56"/>
          <w:szCs w:val="56"/>
          <w:lang w:val="en-IE"/>
        </w:rPr>
      </w:pPr>
    </w:p>
    <w:p w14:paraId="5315F522" w14:textId="67542791" w:rsidR="00204610" w:rsidRPr="00AA5812" w:rsidRDefault="00831142" w:rsidP="0072084C">
      <w:pPr>
        <w:spacing w:line="240" w:lineRule="auto"/>
        <w:jc w:val="center"/>
        <w:rPr>
          <w:rFonts w:ascii="Calibri" w:hAnsi="Calibri" w:cs="Calibri"/>
          <w:color w:val="auto"/>
          <w:sz w:val="56"/>
          <w:szCs w:val="56"/>
          <w:lang w:val="en-IE"/>
        </w:rPr>
      </w:pPr>
      <w:r w:rsidRPr="00AA5812">
        <w:rPr>
          <w:rFonts w:ascii="Calibri" w:hAnsi="Calibri" w:cs="Calibri"/>
          <w:color w:val="auto"/>
          <w:sz w:val="56"/>
          <w:szCs w:val="56"/>
          <w:lang w:val="en-IE"/>
        </w:rPr>
        <w:t xml:space="preserve">Using an </w:t>
      </w:r>
      <w:r w:rsidR="00204610" w:rsidRPr="00AA5812">
        <w:rPr>
          <w:rFonts w:ascii="Calibri" w:hAnsi="Calibri" w:cs="Calibri"/>
          <w:color w:val="auto"/>
          <w:sz w:val="56"/>
          <w:szCs w:val="56"/>
          <w:lang w:val="en-IE"/>
        </w:rPr>
        <w:t>Online Communications Platform</w:t>
      </w:r>
      <w:r w:rsidR="001D6830" w:rsidRPr="00AA5812">
        <w:rPr>
          <w:rFonts w:ascii="Calibri" w:hAnsi="Calibri" w:cs="Calibri"/>
          <w:color w:val="auto"/>
          <w:sz w:val="56"/>
          <w:szCs w:val="56"/>
          <w:lang w:val="en-IE"/>
        </w:rPr>
        <w:t xml:space="preserve"> with </w:t>
      </w:r>
      <w:r w:rsidR="00165671" w:rsidRPr="00AA5812">
        <w:rPr>
          <w:rFonts w:ascii="Calibri" w:hAnsi="Calibri" w:cs="Calibri"/>
          <w:color w:val="auto"/>
          <w:sz w:val="56"/>
          <w:szCs w:val="56"/>
          <w:lang w:val="en-IE"/>
        </w:rPr>
        <w:t>Young People</w:t>
      </w:r>
    </w:p>
    <w:p w14:paraId="3F3F5E51" w14:textId="77777777" w:rsidR="00204610" w:rsidRPr="00B068FC" w:rsidRDefault="00204610" w:rsidP="0072084C">
      <w:pPr>
        <w:spacing w:line="240" w:lineRule="auto"/>
        <w:jc w:val="center"/>
        <w:rPr>
          <w:color w:val="auto"/>
          <w:sz w:val="72"/>
          <w:szCs w:val="22"/>
          <w:lang w:val="en-IE"/>
        </w:rPr>
      </w:pPr>
    </w:p>
    <w:p w14:paraId="27C128D3" w14:textId="65FBC97F" w:rsidR="009A2296" w:rsidRPr="00AA5812" w:rsidRDefault="00165671" w:rsidP="0072084C">
      <w:pPr>
        <w:pStyle w:val="ListBullet"/>
        <w:numPr>
          <w:ilvl w:val="0"/>
          <w:numId w:val="0"/>
        </w:numPr>
        <w:spacing w:line="240" w:lineRule="auto"/>
        <w:jc w:val="center"/>
        <w:rPr>
          <w:rFonts w:ascii="Calibri" w:eastAsia="Calibri" w:hAnsi="Calibri" w:cs="Calibri"/>
          <w:color w:val="auto"/>
          <w:sz w:val="44"/>
          <w:szCs w:val="44"/>
        </w:rPr>
      </w:pPr>
      <w:r w:rsidRPr="00AA5812">
        <w:rPr>
          <w:rFonts w:ascii="Calibri" w:eastAsia="Calibri" w:hAnsi="Calibri" w:cs="Calibri"/>
          <w:color w:val="auto"/>
          <w:sz w:val="44"/>
          <w:szCs w:val="44"/>
        </w:rPr>
        <w:t xml:space="preserve">“Zoom” </w:t>
      </w:r>
      <w:r w:rsidR="00204610" w:rsidRPr="00AA5812">
        <w:rPr>
          <w:rFonts w:ascii="Calibri" w:eastAsia="Calibri" w:hAnsi="Calibri" w:cs="Calibri"/>
          <w:color w:val="auto"/>
          <w:sz w:val="44"/>
          <w:szCs w:val="44"/>
        </w:rPr>
        <w:t>Policy</w:t>
      </w:r>
      <w:r w:rsidR="00B34430" w:rsidRPr="00AA5812">
        <w:rPr>
          <w:rFonts w:ascii="Calibri" w:eastAsia="Calibri" w:hAnsi="Calibri" w:cs="Calibri"/>
          <w:color w:val="auto"/>
          <w:sz w:val="44"/>
          <w:szCs w:val="44"/>
        </w:rPr>
        <w:t xml:space="preserve"> </w:t>
      </w:r>
      <w:r w:rsidR="009A2296" w:rsidRPr="00AA5812">
        <w:rPr>
          <w:rFonts w:ascii="Calibri" w:eastAsia="Calibri" w:hAnsi="Calibri" w:cs="Calibri"/>
          <w:color w:val="auto"/>
          <w:sz w:val="44"/>
          <w:szCs w:val="44"/>
        </w:rPr>
        <w:t>&amp; Procedures</w:t>
      </w:r>
    </w:p>
    <w:p w14:paraId="08FA3FE4" w14:textId="482C61CE" w:rsidR="00204610" w:rsidRPr="00AA5812" w:rsidRDefault="002B679F" w:rsidP="0072084C">
      <w:pPr>
        <w:pStyle w:val="ListBullet"/>
        <w:numPr>
          <w:ilvl w:val="0"/>
          <w:numId w:val="0"/>
        </w:numPr>
        <w:spacing w:line="240" w:lineRule="auto"/>
        <w:jc w:val="center"/>
        <w:rPr>
          <w:rFonts w:ascii="Calibri" w:eastAsia="Calibri" w:hAnsi="Calibri" w:cs="Calibri"/>
          <w:color w:val="auto"/>
          <w:sz w:val="44"/>
          <w:szCs w:val="44"/>
        </w:rPr>
      </w:pPr>
      <w:r>
        <w:rPr>
          <w:rFonts w:ascii="Calibri" w:eastAsia="Calibri" w:hAnsi="Calibri" w:cs="Calibri"/>
          <w:color w:val="auto"/>
          <w:sz w:val="44"/>
          <w:szCs w:val="44"/>
        </w:rPr>
        <w:t>Reviewed 2026</w:t>
      </w:r>
    </w:p>
    <w:p w14:paraId="74D91D8F" w14:textId="42CB9617" w:rsidR="00204610" w:rsidRPr="00B068FC" w:rsidRDefault="00204610" w:rsidP="0072084C">
      <w:pPr>
        <w:pStyle w:val="ListBullet"/>
        <w:numPr>
          <w:ilvl w:val="0"/>
          <w:numId w:val="0"/>
        </w:numPr>
        <w:spacing w:line="240" w:lineRule="auto"/>
        <w:jc w:val="center"/>
        <w:rPr>
          <w:rFonts w:ascii="Calibri" w:eastAsia="Calibri" w:hAnsi="Calibri" w:cs="Calibri"/>
          <w:color w:val="auto"/>
          <w:sz w:val="22"/>
          <w:szCs w:val="22"/>
        </w:rPr>
      </w:pPr>
    </w:p>
    <w:p w14:paraId="1405662D" w14:textId="5E78F779" w:rsidR="00204610" w:rsidRPr="00B068FC" w:rsidRDefault="00AA5812" w:rsidP="0072084C">
      <w:pPr>
        <w:pStyle w:val="ListBullet"/>
        <w:numPr>
          <w:ilvl w:val="0"/>
          <w:numId w:val="0"/>
        </w:numPr>
        <w:spacing w:line="240" w:lineRule="auto"/>
        <w:jc w:val="center"/>
        <w:rPr>
          <w:rFonts w:ascii="Calibri" w:eastAsia="Calibri" w:hAnsi="Calibri" w:cs="Calibri"/>
          <w:color w:val="auto"/>
          <w:sz w:val="22"/>
          <w:szCs w:val="22"/>
        </w:rPr>
      </w:pPr>
      <w:r>
        <w:rPr>
          <w:rFonts w:ascii="Calibri" w:eastAsia="Calibri" w:hAnsi="Calibri" w:cs="Calibri"/>
          <w:noProof/>
          <w:color w:val="auto"/>
          <w:sz w:val="44"/>
          <w:szCs w:val="22"/>
        </w:rPr>
        <w:drawing>
          <wp:anchor distT="0" distB="0" distL="114300" distR="114300" simplePos="0" relativeHeight="251658240" behindDoc="1" locked="0" layoutInCell="1" allowOverlap="1" wp14:anchorId="693EE14C" wp14:editId="7170AAAC">
            <wp:simplePos x="0" y="0"/>
            <wp:positionH relativeFrom="margin">
              <wp:align>center</wp:align>
            </wp:positionH>
            <wp:positionV relativeFrom="paragraph">
              <wp:posOffset>204470</wp:posOffset>
            </wp:positionV>
            <wp:extent cx="1162050" cy="1391285"/>
            <wp:effectExtent l="0" t="0" r="0" b="0"/>
            <wp:wrapTight wrapText="bothSides">
              <wp:wrapPolygon edited="0">
                <wp:start x="0" y="0"/>
                <wp:lineTo x="0" y="21294"/>
                <wp:lineTo x="21246" y="21294"/>
                <wp:lineTo x="2124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1162050" cy="1391285"/>
                    </a:xfrm>
                    <a:prstGeom prst="rect">
                      <a:avLst/>
                    </a:prstGeom>
                  </pic:spPr>
                </pic:pic>
              </a:graphicData>
            </a:graphic>
            <wp14:sizeRelH relativeFrom="page">
              <wp14:pctWidth>0</wp14:pctWidth>
            </wp14:sizeRelH>
            <wp14:sizeRelV relativeFrom="page">
              <wp14:pctHeight>0</wp14:pctHeight>
            </wp14:sizeRelV>
          </wp:anchor>
        </w:drawing>
      </w:r>
    </w:p>
    <w:p w14:paraId="1DD6E200" w14:textId="298B423D" w:rsidR="00AA5812" w:rsidRDefault="00AA5812" w:rsidP="0072084C">
      <w:pPr>
        <w:pStyle w:val="ListBullet"/>
        <w:numPr>
          <w:ilvl w:val="0"/>
          <w:numId w:val="0"/>
        </w:numPr>
        <w:spacing w:line="240" w:lineRule="auto"/>
        <w:jc w:val="center"/>
        <w:rPr>
          <w:rFonts w:ascii="Calibri" w:eastAsia="Calibri" w:hAnsi="Calibri" w:cs="Calibri"/>
          <w:color w:val="auto"/>
          <w:sz w:val="44"/>
          <w:szCs w:val="22"/>
        </w:rPr>
      </w:pPr>
    </w:p>
    <w:p w14:paraId="04077A2A" w14:textId="77777777" w:rsidR="00AA5812" w:rsidRDefault="00AA5812" w:rsidP="0072084C">
      <w:pPr>
        <w:pStyle w:val="ListBullet"/>
        <w:numPr>
          <w:ilvl w:val="0"/>
          <w:numId w:val="0"/>
        </w:numPr>
        <w:spacing w:line="240" w:lineRule="auto"/>
        <w:jc w:val="center"/>
        <w:rPr>
          <w:rFonts w:ascii="Calibri" w:eastAsia="Calibri" w:hAnsi="Calibri" w:cs="Calibri"/>
          <w:color w:val="auto"/>
          <w:sz w:val="44"/>
          <w:szCs w:val="22"/>
        </w:rPr>
      </w:pPr>
    </w:p>
    <w:p w14:paraId="79CAB5E9" w14:textId="77777777" w:rsidR="00AA5812" w:rsidRDefault="00AA5812" w:rsidP="0072084C">
      <w:pPr>
        <w:pStyle w:val="ListBullet"/>
        <w:numPr>
          <w:ilvl w:val="0"/>
          <w:numId w:val="0"/>
        </w:numPr>
        <w:spacing w:line="240" w:lineRule="auto"/>
        <w:jc w:val="center"/>
        <w:rPr>
          <w:rFonts w:ascii="Calibri" w:eastAsia="Calibri" w:hAnsi="Calibri" w:cs="Calibri"/>
          <w:color w:val="auto"/>
          <w:sz w:val="44"/>
          <w:szCs w:val="22"/>
        </w:rPr>
      </w:pPr>
    </w:p>
    <w:p w14:paraId="6B25F50F" w14:textId="77777777" w:rsidR="00AA5812" w:rsidRDefault="00AA5812" w:rsidP="0072084C">
      <w:pPr>
        <w:pStyle w:val="ListBullet"/>
        <w:numPr>
          <w:ilvl w:val="0"/>
          <w:numId w:val="0"/>
        </w:numPr>
        <w:spacing w:line="240" w:lineRule="auto"/>
        <w:jc w:val="center"/>
        <w:rPr>
          <w:rFonts w:ascii="Calibri" w:eastAsia="Calibri" w:hAnsi="Calibri" w:cs="Calibri"/>
          <w:color w:val="auto"/>
          <w:sz w:val="44"/>
          <w:szCs w:val="22"/>
        </w:rPr>
      </w:pPr>
    </w:p>
    <w:p w14:paraId="68D989E2" w14:textId="6DC0A72B" w:rsidR="201036BC" w:rsidRPr="00B068FC" w:rsidRDefault="201036BC" w:rsidP="0072084C">
      <w:pPr>
        <w:pStyle w:val="ListBullet"/>
        <w:numPr>
          <w:ilvl w:val="0"/>
          <w:numId w:val="0"/>
        </w:numPr>
        <w:spacing w:line="240" w:lineRule="auto"/>
        <w:jc w:val="center"/>
        <w:rPr>
          <w:color w:val="auto"/>
          <w:sz w:val="44"/>
          <w:szCs w:val="22"/>
        </w:rPr>
      </w:pPr>
      <w:r w:rsidRPr="00B068FC">
        <w:rPr>
          <w:rFonts w:ascii="Calibri" w:eastAsia="Calibri" w:hAnsi="Calibri" w:cs="Calibri"/>
          <w:color w:val="auto"/>
          <w:sz w:val="44"/>
          <w:szCs w:val="22"/>
        </w:rPr>
        <w:t xml:space="preserve">Diocese of </w:t>
      </w:r>
      <w:r w:rsidR="00AA5812">
        <w:rPr>
          <w:rFonts w:ascii="Calibri" w:eastAsia="Calibri" w:hAnsi="Calibri" w:cs="Calibri"/>
          <w:color w:val="auto"/>
          <w:sz w:val="44"/>
          <w:szCs w:val="22"/>
        </w:rPr>
        <w:t>Kerry</w:t>
      </w:r>
    </w:p>
    <w:p w14:paraId="366A473E" w14:textId="77777777" w:rsidR="00B068FC" w:rsidRDefault="00B068FC" w:rsidP="0072084C">
      <w:pPr>
        <w:jc w:val="center"/>
        <w:rPr>
          <w:rFonts w:ascii="Calibri" w:eastAsia="Calibri" w:hAnsi="Calibri" w:cs="Calibri"/>
          <w:b/>
          <w:color w:val="auto"/>
          <w:sz w:val="22"/>
          <w:szCs w:val="22"/>
        </w:rPr>
      </w:pPr>
      <w:r>
        <w:rPr>
          <w:rFonts w:ascii="Calibri" w:eastAsia="Calibri" w:hAnsi="Calibri" w:cs="Calibri"/>
          <w:b/>
          <w:color w:val="auto"/>
          <w:sz w:val="22"/>
          <w:szCs w:val="22"/>
        </w:rPr>
        <w:br w:type="page"/>
      </w:r>
    </w:p>
    <w:p w14:paraId="2B9E8515" w14:textId="627F410E" w:rsidR="00C84321" w:rsidRPr="00B068FC" w:rsidRDefault="00C84321" w:rsidP="00AA5812">
      <w:pPr>
        <w:spacing w:line="240" w:lineRule="auto"/>
        <w:rPr>
          <w:rFonts w:ascii="Calibri" w:eastAsia="Calibri" w:hAnsi="Calibri" w:cs="Calibri"/>
          <w:b/>
          <w:color w:val="auto"/>
          <w:sz w:val="22"/>
          <w:szCs w:val="22"/>
        </w:rPr>
      </w:pPr>
      <w:r w:rsidRPr="00160569">
        <w:rPr>
          <w:rFonts w:ascii="Calibri" w:eastAsia="Calibri" w:hAnsi="Calibri" w:cs="Calibri"/>
          <w:b/>
          <w:color w:val="auto"/>
          <w:sz w:val="22"/>
          <w:szCs w:val="22"/>
        </w:rPr>
        <w:lastRenderedPageBreak/>
        <w:t>Index</w:t>
      </w:r>
      <w:r w:rsidR="004F40EA" w:rsidRPr="00160569">
        <w:rPr>
          <w:rFonts w:ascii="Calibri" w:eastAsia="Calibri" w:hAnsi="Calibri" w:cs="Calibri"/>
          <w:b/>
          <w:color w:val="auto"/>
          <w:sz w:val="22"/>
          <w:szCs w:val="22"/>
        </w:rPr>
        <w:t xml:space="preserve"> </w:t>
      </w:r>
      <w:r w:rsidR="004F40EA">
        <w:rPr>
          <w:rFonts w:ascii="Calibri" w:eastAsia="Calibri" w:hAnsi="Calibri" w:cs="Calibri"/>
          <w:b/>
          <w:color w:val="auto"/>
          <w:sz w:val="22"/>
          <w:szCs w:val="22"/>
        </w:rPr>
        <w:t xml:space="preserve"> </w:t>
      </w:r>
    </w:p>
    <w:p w14:paraId="4B180DCF" w14:textId="77777777" w:rsidR="007461F8" w:rsidRPr="00B068FC" w:rsidRDefault="007461F8" w:rsidP="00AA5812">
      <w:pPr>
        <w:spacing w:line="240" w:lineRule="auto"/>
        <w:rPr>
          <w:rFonts w:ascii="Calibri" w:eastAsia="Calibri" w:hAnsi="Calibri" w:cs="Calibri"/>
          <w:b/>
          <w:color w:val="auto"/>
          <w:sz w:val="22"/>
          <w:szCs w:val="22"/>
        </w:rPr>
      </w:pPr>
    </w:p>
    <w:p w14:paraId="57375B85" w14:textId="5E298903" w:rsidR="00831142" w:rsidRPr="00B068FC" w:rsidRDefault="00831142" w:rsidP="00AA5812">
      <w:pPr>
        <w:pStyle w:val="ListBullet"/>
        <w:numPr>
          <w:ilvl w:val="0"/>
          <w:numId w:val="0"/>
        </w:numPr>
        <w:tabs>
          <w:tab w:val="left" w:leader="dot" w:pos="9072"/>
        </w:tabs>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Introduction: Rationale for Using Zoom with </w:t>
      </w:r>
      <w:r w:rsidR="00B90F77" w:rsidRPr="00B068FC">
        <w:rPr>
          <w:rFonts w:ascii="Calibri" w:eastAsia="Calibri" w:hAnsi="Calibri" w:cs="Calibri"/>
          <w:color w:val="auto"/>
          <w:sz w:val="22"/>
          <w:szCs w:val="22"/>
        </w:rPr>
        <w:t>Young People</w:t>
      </w:r>
      <w:r w:rsidRPr="00B068FC">
        <w:rPr>
          <w:rFonts w:ascii="Calibri" w:eastAsia="Calibri" w:hAnsi="Calibri" w:cs="Calibri"/>
          <w:color w:val="auto"/>
          <w:sz w:val="22"/>
          <w:szCs w:val="22"/>
        </w:rPr>
        <w:tab/>
        <w:t>3</w:t>
      </w:r>
    </w:p>
    <w:p w14:paraId="6083312E" w14:textId="3FD12B2D" w:rsidR="00C84321" w:rsidRPr="00B068FC" w:rsidRDefault="00C84321" w:rsidP="00AA5812">
      <w:pPr>
        <w:pStyle w:val="ListBullet"/>
        <w:numPr>
          <w:ilvl w:val="0"/>
          <w:numId w:val="0"/>
        </w:numPr>
        <w:tabs>
          <w:tab w:val="left" w:leader="dot" w:pos="9072"/>
        </w:tabs>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Safeguarding Guidelines for </w:t>
      </w:r>
      <w:r w:rsidR="00B90F77" w:rsidRPr="00B068FC">
        <w:rPr>
          <w:rFonts w:ascii="Calibri" w:eastAsia="Calibri" w:hAnsi="Calibri" w:cs="Calibri"/>
          <w:color w:val="auto"/>
          <w:sz w:val="22"/>
          <w:szCs w:val="22"/>
        </w:rPr>
        <w:t>Parish / Diocesan</w:t>
      </w:r>
      <w:r w:rsidRPr="00B068FC">
        <w:rPr>
          <w:rFonts w:ascii="Calibri" w:eastAsia="Calibri" w:hAnsi="Calibri" w:cs="Calibri"/>
          <w:color w:val="auto"/>
          <w:sz w:val="22"/>
          <w:szCs w:val="22"/>
        </w:rPr>
        <w:t xml:space="preserve"> use of Zoom with </w:t>
      </w:r>
      <w:r w:rsidR="00B90F77" w:rsidRPr="00B068FC">
        <w:rPr>
          <w:rFonts w:ascii="Calibri" w:eastAsia="Calibri" w:hAnsi="Calibri" w:cs="Calibri"/>
          <w:color w:val="auto"/>
          <w:sz w:val="22"/>
          <w:szCs w:val="22"/>
        </w:rPr>
        <w:t>young people</w:t>
      </w:r>
      <w:r w:rsidRPr="00B068FC">
        <w:rPr>
          <w:rFonts w:ascii="Calibri" w:eastAsia="Calibri" w:hAnsi="Calibri" w:cs="Calibri"/>
          <w:color w:val="auto"/>
          <w:sz w:val="22"/>
          <w:szCs w:val="22"/>
        </w:rPr>
        <w:tab/>
        <w:t>3</w:t>
      </w:r>
    </w:p>
    <w:p w14:paraId="24028D93" w14:textId="70180144" w:rsidR="00C84321" w:rsidRPr="00B068FC" w:rsidRDefault="00D071D8" w:rsidP="00AA5812">
      <w:pPr>
        <w:pStyle w:val="ListBullet"/>
        <w:numPr>
          <w:ilvl w:val="0"/>
          <w:numId w:val="0"/>
        </w:numPr>
        <w:tabs>
          <w:tab w:val="left" w:leader="dot" w:pos="9072"/>
        </w:tabs>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Parish / Diocesan Youth Ministry</w:t>
      </w:r>
      <w:r w:rsidR="00C84321" w:rsidRPr="00B068FC">
        <w:rPr>
          <w:rFonts w:ascii="Calibri" w:eastAsia="Calibri" w:hAnsi="Calibri" w:cs="Calibri"/>
          <w:color w:val="auto"/>
          <w:sz w:val="22"/>
          <w:szCs w:val="22"/>
        </w:rPr>
        <w:t xml:space="preserve"> Accounts</w:t>
      </w:r>
      <w:r w:rsidR="00C84321" w:rsidRPr="00B068FC">
        <w:rPr>
          <w:rFonts w:ascii="Calibri" w:eastAsia="Calibri" w:hAnsi="Calibri" w:cs="Calibri"/>
          <w:color w:val="auto"/>
          <w:sz w:val="22"/>
          <w:szCs w:val="22"/>
        </w:rPr>
        <w:tab/>
      </w:r>
      <w:r w:rsidR="00160569">
        <w:rPr>
          <w:rFonts w:ascii="Calibri" w:eastAsia="Calibri" w:hAnsi="Calibri" w:cs="Calibri"/>
          <w:color w:val="auto"/>
          <w:sz w:val="22"/>
          <w:szCs w:val="22"/>
        </w:rPr>
        <w:t>3</w:t>
      </w:r>
    </w:p>
    <w:p w14:paraId="7D7B62A0" w14:textId="5CED5F10" w:rsidR="00C84321" w:rsidRPr="00B068FC" w:rsidRDefault="00C84321" w:rsidP="00AA5812">
      <w:pPr>
        <w:pStyle w:val="ListBullet"/>
        <w:numPr>
          <w:ilvl w:val="0"/>
          <w:numId w:val="0"/>
        </w:numPr>
        <w:tabs>
          <w:tab w:val="left" w:leader="dot" w:pos="9072"/>
        </w:tabs>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Parental Consent</w:t>
      </w:r>
      <w:r w:rsidRPr="00B068FC">
        <w:rPr>
          <w:rFonts w:ascii="Calibri" w:eastAsia="Calibri" w:hAnsi="Calibri" w:cs="Calibri"/>
          <w:color w:val="auto"/>
          <w:sz w:val="22"/>
          <w:szCs w:val="22"/>
        </w:rPr>
        <w:tab/>
      </w:r>
      <w:r w:rsidR="00160569">
        <w:rPr>
          <w:rFonts w:ascii="Calibri" w:eastAsia="Calibri" w:hAnsi="Calibri" w:cs="Calibri"/>
          <w:color w:val="auto"/>
          <w:sz w:val="22"/>
          <w:szCs w:val="22"/>
        </w:rPr>
        <w:t>3</w:t>
      </w:r>
    </w:p>
    <w:p w14:paraId="018392D5" w14:textId="4C5DD1E1" w:rsidR="00C84321" w:rsidRPr="00B068FC" w:rsidRDefault="00C84321" w:rsidP="00AA5812">
      <w:pPr>
        <w:pStyle w:val="ListBullet"/>
        <w:numPr>
          <w:ilvl w:val="0"/>
          <w:numId w:val="0"/>
        </w:numPr>
        <w:tabs>
          <w:tab w:val="left" w:leader="dot" w:pos="9072"/>
        </w:tabs>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Code of Conduct</w:t>
      </w:r>
      <w:r w:rsidRPr="00B068FC">
        <w:rPr>
          <w:rFonts w:ascii="Calibri" w:eastAsia="Calibri" w:hAnsi="Calibri" w:cs="Calibri"/>
          <w:color w:val="auto"/>
          <w:sz w:val="22"/>
          <w:szCs w:val="22"/>
        </w:rPr>
        <w:tab/>
      </w:r>
      <w:r w:rsidR="00160569">
        <w:rPr>
          <w:rFonts w:ascii="Calibri" w:eastAsia="Calibri" w:hAnsi="Calibri" w:cs="Calibri"/>
          <w:color w:val="auto"/>
          <w:sz w:val="22"/>
          <w:szCs w:val="22"/>
        </w:rPr>
        <w:t>3</w:t>
      </w:r>
    </w:p>
    <w:p w14:paraId="2FA4AEDA" w14:textId="0CAF23C2" w:rsidR="00C84321" w:rsidRPr="00B068FC" w:rsidRDefault="00C84321" w:rsidP="00AA5812">
      <w:pPr>
        <w:pStyle w:val="ListBullet"/>
        <w:numPr>
          <w:ilvl w:val="0"/>
          <w:numId w:val="0"/>
        </w:numPr>
        <w:tabs>
          <w:tab w:val="left" w:leader="dot" w:pos="9072"/>
        </w:tabs>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Garda Vetting and Safeguard</w:t>
      </w:r>
      <w:r w:rsidR="00B025BC" w:rsidRPr="00B068FC">
        <w:rPr>
          <w:rFonts w:ascii="Calibri" w:eastAsia="Calibri" w:hAnsi="Calibri" w:cs="Calibri"/>
          <w:color w:val="auto"/>
          <w:sz w:val="22"/>
          <w:szCs w:val="22"/>
        </w:rPr>
        <w:t>ing</w:t>
      </w:r>
      <w:r w:rsidRPr="00B068FC">
        <w:rPr>
          <w:rFonts w:ascii="Calibri" w:eastAsia="Calibri" w:hAnsi="Calibri" w:cs="Calibri"/>
          <w:color w:val="auto"/>
          <w:sz w:val="22"/>
          <w:szCs w:val="22"/>
        </w:rPr>
        <w:t xml:space="preserve"> training </w:t>
      </w:r>
      <w:r w:rsidRPr="00B068FC">
        <w:rPr>
          <w:rFonts w:ascii="Calibri" w:eastAsia="Calibri" w:hAnsi="Calibri" w:cs="Calibri"/>
          <w:color w:val="auto"/>
          <w:sz w:val="22"/>
          <w:szCs w:val="22"/>
        </w:rPr>
        <w:tab/>
      </w:r>
      <w:r w:rsidR="00160569">
        <w:rPr>
          <w:rFonts w:ascii="Calibri" w:eastAsia="Calibri" w:hAnsi="Calibri" w:cs="Calibri"/>
          <w:color w:val="auto"/>
          <w:sz w:val="22"/>
          <w:szCs w:val="22"/>
        </w:rPr>
        <w:t>4</w:t>
      </w:r>
    </w:p>
    <w:p w14:paraId="072CF295" w14:textId="322439CE" w:rsidR="00C84321" w:rsidRPr="00B068FC" w:rsidRDefault="00C84321" w:rsidP="00AA5812">
      <w:pPr>
        <w:pStyle w:val="ListBullet"/>
        <w:numPr>
          <w:ilvl w:val="0"/>
          <w:numId w:val="0"/>
        </w:numPr>
        <w:tabs>
          <w:tab w:val="left" w:leader="dot" w:pos="9072"/>
        </w:tabs>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A Guide to Zoom Features and Requirements</w:t>
      </w:r>
      <w:r w:rsidR="00433C57">
        <w:rPr>
          <w:rFonts w:ascii="Calibri" w:eastAsia="Calibri" w:hAnsi="Calibri" w:cs="Calibri"/>
          <w:color w:val="auto"/>
          <w:sz w:val="22"/>
          <w:szCs w:val="22"/>
        </w:rPr>
        <w:tab/>
      </w:r>
      <w:r w:rsidR="00160569">
        <w:rPr>
          <w:rFonts w:ascii="Calibri" w:eastAsia="Calibri" w:hAnsi="Calibri" w:cs="Calibri"/>
          <w:color w:val="auto"/>
          <w:sz w:val="22"/>
          <w:szCs w:val="22"/>
        </w:rPr>
        <w:t>4</w:t>
      </w:r>
    </w:p>
    <w:p w14:paraId="22F29CD3" w14:textId="19D3038D" w:rsidR="00AE20AB" w:rsidRPr="00B068FC" w:rsidRDefault="00AE20AB" w:rsidP="00AA5812">
      <w:pPr>
        <w:pStyle w:val="ListBullet"/>
        <w:numPr>
          <w:ilvl w:val="0"/>
          <w:numId w:val="0"/>
        </w:numPr>
        <w:tabs>
          <w:tab w:val="left" w:leader="dot" w:pos="9072"/>
        </w:tabs>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Parish / Diocesan Youth Ministry </w:t>
      </w:r>
      <w:r w:rsidR="00321E53" w:rsidRPr="00B068FC">
        <w:rPr>
          <w:rFonts w:ascii="Calibri" w:eastAsia="Calibri" w:hAnsi="Calibri" w:cs="Calibri"/>
          <w:color w:val="auto"/>
          <w:sz w:val="22"/>
          <w:szCs w:val="22"/>
        </w:rPr>
        <w:t>Zoom meeting</w:t>
      </w:r>
      <w:r w:rsidRPr="00B068FC">
        <w:rPr>
          <w:rFonts w:ascii="Calibri" w:eastAsia="Calibri" w:hAnsi="Calibri" w:cs="Calibri"/>
          <w:color w:val="auto"/>
          <w:sz w:val="22"/>
          <w:szCs w:val="22"/>
        </w:rPr>
        <w:t xml:space="preserve">s </w:t>
      </w:r>
      <w:r w:rsidR="00B025BC" w:rsidRPr="00B068FC">
        <w:rPr>
          <w:rFonts w:ascii="Calibri" w:eastAsia="Calibri" w:hAnsi="Calibri" w:cs="Calibri"/>
          <w:color w:val="auto"/>
          <w:sz w:val="22"/>
          <w:szCs w:val="22"/>
        </w:rPr>
        <w:t>for</w:t>
      </w:r>
      <w:r w:rsidRPr="00B068FC">
        <w:rPr>
          <w:rFonts w:ascii="Calibri" w:eastAsia="Calibri" w:hAnsi="Calibri" w:cs="Calibri"/>
          <w:color w:val="auto"/>
          <w:sz w:val="22"/>
          <w:szCs w:val="22"/>
        </w:rPr>
        <w:t xml:space="preserve"> a School Setting </w:t>
      </w:r>
      <w:r w:rsidR="00433C57">
        <w:rPr>
          <w:rFonts w:ascii="Calibri" w:eastAsia="Calibri" w:hAnsi="Calibri" w:cs="Calibri"/>
          <w:color w:val="auto"/>
          <w:sz w:val="22"/>
          <w:szCs w:val="22"/>
        </w:rPr>
        <w:tab/>
      </w:r>
      <w:r w:rsidR="00160569">
        <w:rPr>
          <w:rFonts w:ascii="Calibri" w:eastAsia="Calibri" w:hAnsi="Calibri" w:cs="Calibri"/>
          <w:color w:val="auto"/>
          <w:sz w:val="22"/>
          <w:szCs w:val="22"/>
        </w:rPr>
        <w:t>6</w:t>
      </w:r>
    </w:p>
    <w:p w14:paraId="6262EC48" w14:textId="48AE651F" w:rsidR="00C84321" w:rsidRPr="00B068FC" w:rsidRDefault="00C84321" w:rsidP="00AA5812">
      <w:pPr>
        <w:pStyle w:val="ListBullet"/>
        <w:numPr>
          <w:ilvl w:val="0"/>
          <w:numId w:val="0"/>
        </w:numPr>
        <w:tabs>
          <w:tab w:val="left" w:leader="dot" w:pos="9072"/>
        </w:tabs>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General Guidelines</w:t>
      </w:r>
      <w:r w:rsidRPr="00B068FC">
        <w:rPr>
          <w:rFonts w:ascii="Calibri" w:eastAsia="Calibri" w:hAnsi="Calibri" w:cs="Calibri"/>
          <w:color w:val="auto"/>
          <w:sz w:val="22"/>
          <w:szCs w:val="22"/>
        </w:rPr>
        <w:tab/>
      </w:r>
      <w:r w:rsidR="00160569">
        <w:rPr>
          <w:rFonts w:ascii="Calibri" w:eastAsia="Calibri" w:hAnsi="Calibri" w:cs="Calibri"/>
          <w:color w:val="auto"/>
          <w:sz w:val="22"/>
          <w:szCs w:val="22"/>
        </w:rPr>
        <w:t>6</w:t>
      </w:r>
    </w:p>
    <w:p w14:paraId="4A91580E" w14:textId="77777777" w:rsidR="00831142" w:rsidRPr="00B068FC" w:rsidRDefault="00831142" w:rsidP="00AA5812">
      <w:pPr>
        <w:pStyle w:val="ListBullet"/>
        <w:numPr>
          <w:ilvl w:val="0"/>
          <w:numId w:val="0"/>
        </w:numPr>
        <w:tabs>
          <w:tab w:val="left" w:leader="dot" w:pos="9072"/>
        </w:tabs>
        <w:spacing w:line="240" w:lineRule="auto"/>
        <w:rPr>
          <w:rFonts w:ascii="Calibri" w:eastAsia="Calibri" w:hAnsi="Calibri" w:cs="Calibri"/>
          <w:color w:val="auto"/>
          <w:sz w:val="22"/>
          <w:szCs w:val="22"/>
        </w:rPr>
      </w:pPr>
    </w:p>
    <w:p w14:paraId="68159E45" w14:textId="77777777" w:rsidR="00C84321" w:rsidRPr="00B068FC" w:rsidRDefault="00C84321" w:rsidP="00AA5812">
      <w:pPr>
        <w:pStyle w:val="ListBullet"/>
        <w:numPr>
          <w:ilvl w:val="0"/>
          <w:numId w:val="0"/>
        </w:numPr>
        <w:spacing w:line="240" w:lineRule="auto"/>
        <w:rPr>
          <w:rFonts w:ascii="Calibri" w:eastAsia="Calibri" w:hAnsi="Calibri" w:cs="Calibri"/>
          <w:color w:val="auto"/>
          <w:sz w:val="22"/>
          <w:szCs w:val="22"/>
        </w:rPr>
      </w:pPr>
    </w:p>
    <w:p w14:paraId="283F3850" w14:textId="741D85AF" w:rsidR="00C84321" w:rsidRPr="00B068FC" w:rsidRDefault="00C84321" w:rsidP="00AA5812">
      <w:pPr>
        <w:tabs>
          <w:tab w:val="left" w:leader="dot" w:pos="8505"/>
        </w:tabs>
        <w:spacing w:line="240" w:lineRule="auto"/>
        <w:rPr>
          <w:rFonts w:ascii="Calibri" w:eastAsia="Calibri" w:hAnsi="Calibri" w:cs="Calibri"/>
          <w:b/>
          <w:color w:val="auto"/>
          <w:sz w:val="22"/>
          <w:szCs w:val="22"/>
        </w:rPr>
      </w:pPr>
      <w:r w:rsidRPr="00B068FC">
        <w:rPr>
          <w:rFonts w:ascii="Calibri" w:eastAsia="Calibri" w:hAnsi="Calibri" w:cs="Calibri"/>
          <w:b/>
          <w:color w:val="auto"/>
          <w:sz w:val="22"/>
          <w:szCs w:val="22"/>
        </w:rPr>
        <w:br w:type="page"/>
      </w:r>
    </w:p>
    <w:p w14:paraId="046A87BC" w14:textId="77777777" w:rsidR="00B90F77" w:rsidRPr="00B068FC" w:rsidRDefault="00B90F77" w:rsidP="00AA5812">
      <w:pPr>
        <w:pStyle w:val="ListBullet"/>
        <w:numPr>
          <w:ilvl w:val="0"/>
          <w:numId w:val="0"/>
        </w:numPr>
        <w:pBdr>
          <w:bottom w:val="single" w:sz="4" w:space="1" w:color="auto"/>
        </w:pBdr>
        <w:spacing w:line="240" w:lineRule="auto"/>
        <w:rPr>
          <w:rFonts w:ascii="Calibri" w:eastAsia="Calibri" w:hAnsi="Calibri" w:cs="Calibri"/>
          <w:b/>
          <w:color w:val="auto"/>
          <w:sz w:val="22"/>
          <w:szCs w:val="22"/>
        </w:rPr>
      </w:pPr>
      <w:r w:rsidRPr="00B068FC">
        <w:rPr>
          <w:rFonts w:ascii="Calibri" w:eastAsia="Calibri" w:hAnsi="Calibri" w:cs="Calibri"/>
          <w:b/>
          <w:color w:val="auto"/>
          <w:sz w:val="22"/>
          <w:szCs w:val="22"/>
        </w:rPr>
        <w:lastRenderedPageBreak/>
        <w:t xml:space="preserve">Safeguarding Guidelines for Parish / Diocesan use of Zoom with young people </w:t>
      </w:r>
    </w:p>
    <w:p w14:paraId="4EB9A48B" w14:textId="5B3D6F01" w:rsidR="00B90F77" w:rsidRPr="00B068FC" w:rsidRDefault="00474D70" w:rsidP="00AA5812">
      <w:pPr>
        <w:pStyle w:val="ListBullet"/>
        <w:numPr>
          <w:ilvl w:val="0"/>
          <w:numId w:val="24"/>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D</w:t>
      </w:r>
      <w:r w:rsidR="00B90F77" w:rsidRPr="00B068FC">
        <w:rPr>
          <w:rFonts w:ascii="Calibri" w:eastAsia="Calibri" w:hAnsi="Calibri" w:cs="Calibri"/>
          <w:color w:val="auto"/>
          <w:sz w:val="22"/>
          <w:szCs w:val="22"/>
        </w:rPr>
        <w:t>iocesan polic</w:t>
      </w:r>
      <w:r w:rsidRPr="00B068FC">
        <w:rPr>
          <w:rFonts w:ascii="Calibri" w:eastAsia="Calibri" w:hAnsi="Calibri" w:cs="Calibri"/>
          <w:color w:val="auto"/>
          <w:sz w:val="22"/>
          <w:szCs w:val="22"/>
        </w:rPr>
        <w:t>y</w:t>
      </w:r>
      <w:r w:rsidR="00B90F77" w:rsidRPr="00B068FC">
        <w:rPr>
          <w:rFonts w:ascii="Calibri" w:eastAsia="Calibri" w:hAnsi="Calibri" w:cs="Calibri"/>
          <w:color w:val="auto"/>
          <w:sz w:val="22"/>
          <w:szCs w:val="22"/>
        </w:rPr>
        <w:t xml:space="preserve"> around safeguarding appl</w:t>
      </w:r>
      <w:r w:rsidRPr="00B068FC">
        <w:rPr>
          <w:rFonts w:ascii="Calibri" w:eastAsia="Calibri" w:hAnsi="Calibri" w:cs="Calibri"/>
          <w:color w:val="auto"/>
          <w:sz w:val="22"/>
          <w:szCs w:val="22"/>
        </w:rPr>
        <w:t>ies</w:t>
      </w:r>
      <w:r w:rsidR="00B90F77" w:rsidRPr="00B068FC">
        <w:rPr>
          <w:rFonts w:ascii="Calibri" w:eastAsia="Calibri" w:hAnsi="Calibri" w:cs="Calibri"/>
          <w:color w:val="auto"/>
          <w:sz w:val="22"/>
          <w:szCs w:val="22"/>
        </w:rPr>
        <w:t xml:space="preserve"> in your online communications with children, you</w:t>
      </w:r>
      <w:r w:rsidRPr="00B068FC">
        <w:rPr>
          <w:rFonts w:ascii="Calibri" w:eastAsia="Calibri" w:hAnsi="Calibri" w:cs="Calibri"/>
          <w:color w:val="auto"/>
          <w:sz w:val="22"/>
          <w:szCs w:val="22"/>
        </w:rPr>
        <w:t>ng people</w:t>
      </w:r>
      <w:r w:rsidR="009E1364" w:rsidRPr="00B068FC">
        <w:rPr>
          <w:rFonts w:ascii="Calibri" w:eastAsia="Calibri" w:hAnsi="Calibri" w:cs="Calibri"/>
          <w:color w:val="auto"/>
          <w:sz w:val="22"/>
          <w:szCs w:val="22"/>
        </w:rPr>
        <w:t>,</w:t>
      </w:r>
      <w:r w:rsidRPr="00B068FC">
        <w:rPr>
          <w:rFonts w:ascii="Calibri" w:eastAsia="Calibri" w:hAnsi="Calibri" w:cs="Calibri"/>
          <w:color w:val="auto"/>
          <w:sz w:val="22"/>
          <w:szCs w:val="22"/>
        </w:rPr>
        <w:t xml:space="preserve"> and vulnerable adults, as it does in </w:t>
      </w:r>
      <w:r w:rsidR="009E1364" w:rsidRPr="00B068FC">
        <w:rPr>
          <w:rFonts w:ascii="Calibri" w:eastAsia="Calibri" w:hAnsi="Calibri" w:cs="Calibri"/>
          <w:color w:val="auto"/>
          <w:sz w:val="22"/>
          <w:szCs w:val="22"/>
        </w:rPr>
        <w:t>a face-to-face setting</w:t>
      </w:r>
      <w:r w:rsidRPr="00B068FC">
        <w:rPr>
          <w:rFonts w:ascii="Calibri" w:eastAsia="Calibri" w:hAnsi="Calibri" w:cs="Calibri"/>
          <w:color w:val="auto"/>
          <w:sz w:val="22"/>
          <w:szCs w:val="22"/>
        </w:rPr>
        <w:t>.</w:t>
      </w:r>
    </w:p>
    <w:p w14:paraId="26DB2BCD" w14:textId="524ADB22" w:rsidR="00474D70" w:rsidRPr="00B068FC" w:rsidRDefault="00474D70" w:rsidP="00AA5812">
      <w:pPr>
        <w:pStyle w:val="ListBullet"/>
        <w:numPr>
          <w:ilvl w:val="0"/>
          <w:numId w:val="24"/>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In Ireland under the Child Care Act 1991, the Children Act 2001 and the United Nation on the Rights of the Child, a child is defined as anyone under the age of 18.</w:t>
      </w:r>
    </w:p>
    <w:p w14:paraId="1CC592E0" w14:textId="123F6C73" w:rsidR="00474D70" w:rsidRPr="00B068FC" w:rsidRDefault="00474D70" w:rsidP="00AA5812">
      <w:pPr>
        <w:pStyle w:val="ListBullet"/>
        <w:numPr>
          <w:ilvl w:val="0"/>
          <w:numId w:val="24"/>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The digital age of consent in Ireland is 16 years.</w:t>
      </w:r>
    </w:p>
    <w:p w14:paraId="0CD8EC67" w14:textId="75B885DC" w:rsidR="00AE20AB" w:rsidRPr="00B068FC" w:rsidRDefault="00831142" w:rsidP="00AA5812">
      <w:pPr>
        <w:pStyle w:val="ListBullet"/>
        <w:numPr>
          <w:ilvl w:val="0"/>
          <w:numId w:val="24"/>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Zoom is not intended for use by individuals under the age of 16, unless it is through a school subscriber using Zoom for education</w:t>
      </w:r>
      <w:r w:rsidR="00321E53" w:rsidRPr="00B068FC">
        <w:rPr>
          <w:rFonts w:ascii="Calibri" w:eastAsia="Calibri" w:hAnsi="Calibri" w:cs="Calibri"/>
          <w:color w:val="auto"/>
          <w:sz w:val="22"/>
          <w:szCs w:val="22"/>
        </w:rPr>
        <w:t>, or for the purposes of Parish / Diocesan family and children’s ministry</w:t>
      </w:r>
      <w:r w:rsidRPr="00B068FC">
        <w:rPr>
          <w:rFonts w:ascii="Calibri" w:eastAsia="Calibri" w:hAnsi="Calibri" w:cs="Calibri"/>
          <w:color w:val="auto"/>
          <w:sz w:val="22"/>
          <w:szCs w:val="22"/>
        </w:rPr>
        <w:t>.</w:t>
      </w:r>
      <w:r w:rsidR="00321E53" w:rsidRPr="00B068FC">
        <w:rPr>
          <w:rFonts w:ascii="Calibri" w:eastAsia="Calibri" w:hAnsi="Calibri" w:cs="Calibri"/>
          <w:color w:val="auto"/>
          <w:sz w:val="22"/>
          <w:szCs w:val="22"/>
        </w:rPr>
        <w:t xml:space="preserve"> </w:t>
      </w:r>
      <w:r w:rsidRPr="00B068FC">
        <w:rPr>
          <w:rFonts w:ascii="Calibri" w:eastAsia="Calibri" w:hAnsi="Calibri" w:cs="Calibri"/>
          <w:color w:val="auto"/>
          <w:sz w:val="22"/>
          <w:szCs w:val="22"/>
        </w:rPr>
        <w:t xml:space="preserve"> </w:t>
      </w:r>
      <w:r w:rsidR="00261BE9">
        <w:rPr>
          <w:rFonts w:ascii="Calibri" w:eastAsia="Calibri" w:hAnsi="Calibri" w:cs="Calibri"/>
          <w:color w:val="auto"/>
          <w:sz w:val="22"/>
          <w:szCs w:val="22"/>
        </w:rPr>
        <w:t xml:space="preserve"> Zoom’s privacy policy prohibits </w:t>
      </w:r>
      <w:r w:rsidR="00B159FF">
        <w:rPr>
          <w:rFonts w:ascii="Calibri" w:eastAsia="Calibri" w:hAnsi="Calibri" w:cs="Calibri"/>
          <w:color w:val="auto"/>
          <w:sz w:val="22"/>
          <w:szCs w:val="22"/>
        </w:rPr>
        <w:t>children under 16 from registering for an independent account.</w:t>
      </w:r>
    </w:p>
    <w:p w14:paraId="34AD48D0" w14:textId="77777777" w:rsidR="00204610" w:rsidRPr="00B068FC" w:rsidRDefault="00204610" w:rsidP="00AA5812">
      <w:pPr>
        <w:pStyle w:val="ListBullet"/>
        <w:numPr>
          <w:ilvl w:val="0"/>
          <w:numId w:val="0"/>
        </w:numPr>
        <w:spacing w:line="240" w:lineRule="auto"/>
        <w:rPr>
          <w:color w:val="auto"/>
          <w:sz w:val="22"/>
          <w:szCs w:val="22"/>
        </w:rPr>
      </w:pPr>
    </w:p>
    <w:p w14:paraId="0D193B66" w14:textId="669A0C5D" w:rsidR="0C7E82E0" w:rsidRPr="00B068FC" w:rsidRDefault="00204610" w:rsidP="00AA5812">
      <w:pPr>
        <w:pStyle w:val="ListBullet"/>
        <w:numPr>
          <w:ilvl w:val="0"/>
          <w:numId w:val="0"/>
        </w:numPr>
        <w:pBdr>
          <w:bottom w:val="single" w:sz="4" w:space="1" w:color="auto"/>
        </w:pBdr>
        <w:spacing w:line="240" w:lineRule="auto"/>
        <w:rPr>
          <w:rFonts w:ascii="Calibri" w:eastAsia="Calibri" w:hAnsi="Calibri" w:cs="Calibri"/>
          <w:b/>
          <w:color w:val="auto"/>
          <w:sz w:val="22"/>
          <w:szCs w:val="22"/>
        </w:rPr>
      </w:pPr>
      <w:r w:rsidRPr="00B068FC">
        <w:rPr>
          <w:rFonts w:ascii="Calibri" w:eastAsia="Calibri" w:hAnsi="Calibri" w:cs="Calibri"/>
          <w:b/>
          <w:color w:val="auto"/>
          <w:sz w:val="22"/>
          <w:szCs w:val="22"/>
        </w:rPr>
        <w:t xml:space="preserve">Parish / Diocesan </w:t>
      </w:r>
      <w:r w:rsidR="00D071D8" w:rsidRPr="00B068FC">
        <w:rPr>
          <w:rFonts w:ascii="Calibri" w:eastAsia="Calibri" w:hAnsi="Calibri" w:cs="Calibri"/>
          <w:b/>
          <w:color w:val="auto"/>
          <w:sz w:val="22"/>
          <w:szCs w:val="22"/>
        </w:rPr>
        <w:t>Youth Ministry</w:t>
      </w:r>
      <w:r w:rsidRPr="00B068FC">
        <w:rPr>
          <w:rFonts w:ascii="Calibri" w:eastAsia="Calibri" w:hAnsi="Calibri" w:cs="Calibri"/>
          <w:b/>
          <w:color w:val="auto"/>
          <w:sz w:val="22"/>
          <w:szCs w:val="22"/>
        </w:rPr>
        <w:t xml:space="preserve"> </w:t>
      </w:r>
      <w:r w:rsidR="00AE20AB" w:rsidRPr="00B068FC">
        <w:rPr>
          <w:rFonts w:ascii="Calibri" w:eastAsia="Calibri" w:hAnsi="Calibri" w:cs="Calibri"/>
          <w:b/>
          <w:color w:val="auto"/>
          <w:sz w:val="22"/>
          <w:szCs w:val="22"/>
        </w:rPr>
        <w:t xml:space="preserve">Zoom </w:t>
      </w:r>
      <w:r w:rsidRPr="00B068FC">
        <w:rPr>
          <w:rFonts w:ascii="Calibri" w:eastAsia="Calibri" w:hAnsi="Calibri" w:cs="Calibri"/>
          <w:b/>
          <w:color w:val="auto"/>
          <w:sz w:val="22"/>
          <w:szCs w:val="22"/>
        </w:rPr>
        <w:t>Accounts</w:t>
      </w:r>
    </w:p>
    <w:p w14:paraId="6FECB82F" w14:textId="425500E6" w:rsidR="00204610" w:rsidRPr="00B068FC" w:rsidRDefault="00D071D8" w:rsidP="00AA5812">
      <w:pPr>
        <w:pStyle w:val="ListBullet"/>
        <w:numPr>
          <w:ilvl w:val="0"/>
          <w:numId w:val="13"/>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Parish</w:t>
      </w:r>
      <w:r w:rsidR="00770536" w:rsidRPr="00B068FC">
        <w:rPr>
          <w:rFonts w:ascii="Calibri" w:eastAsia="Calibri" w:hAnsi="Calibri" w:cs="Calibri"/>
          <w:color w:val="auto"/>
          <w:sz w:val="22"/>
          <w:szCs w:val="22"/>
        </w:rPr>
        <w:t xml:space="preserve"> </w:t>
      </w:r>
      <w:r w:rsidR="201036BC" w:rsidRPr="00B068FC">
        <w:rPr>
          <w:rFonts w:ascii="Calibri" w:eastAsia="Calibri" w:hAnsi="Calibri" w:cs="Calibri"/>
          <w:color w:val="auto"/>
          <w:sz w:val="22"/>
          <w:szCs w:val="22"/>
        </w:rPr>
        <w:t>/</w:t>
      </w:r>
      <w:r w:rsidR="00770536" w:rsidRPr="00B068FC">
        <w:rPr>
          <w:rFonts w:ascii="Calibri" w:eastAsia="Calibri" w:hAnsi="Calibri" w:cs="Calibri"/>
          <w:color w:val="auto"/>
          <w:sz w:val="22"/>
          <w:szCs w:val="22"/>
        </w:rPr>
        <w:t xml:space="preserve"> </w:t>
      </w:r>
      <w:r w:rsidRPr="00B068FC">
        <w:rPr>
          <w:rFonts w:ascii="Calibri" w:eastAsia="Calibri" w:hAnsi="Calibri" w:cs="Calibri"/>
          <w:color w:val="auto"/>
          <w:sz w:val="22"/>
          <w:szCs w:val="22"/>
        </w:rPr>
        <w:t>Diocesan Youth Ministry</w:t>
      </w:r>
      <w:r w:rsidR="201036BC" w:rsidRPr="00B068FC">
        <w:rPr>
          <w:rFonts w:ascii="Calibri" w:eastAsia="Calibri" w:hAnsi="Calibri" w:cs="Calibri"/>
          <w:color w:val="auto"/>
          <w:sz w:val="22"/>
          <w:szCs w:val="22"/>
        </w:rPr>
        <w:t xml:space="preserve"> should not use the free version of Zoom as it does not include the security measures that the subscription versions do. The </w:t>
      </w:r>
      <w:r w:rsidR="00B90F77" w:rsidRPr="00B068FC">
        <w:rPr>
          <w:rFonts w:ascii="Calibri" w:eastAsia="Calibri" w:hAnsi="Calibri" w:cs="Calibri"/>
          <w:color w:val="auto"/>
          <w:sz w:val="22"/>
          <w:szCs w:val="22"/>
        </w:rPr>
        <w:t xml:space="preserve">Zoom </w:t>
      </w:r>
      <w:r w:rsidR="201036BC" w:rsidRPr="00B068FC">
        <w:rPr>
          <w:rFonts w:ascii="Calibri" w:eastAsia="Calibri" w:hAnsi="Calibri" w:cs="Calibri"/>
          <w:color w:val="auto"/>
          <w:sz w:val="22"/>
          <w:szCs w:val="22"/>
        </w:rPr>
        <w:t>subscription should be taken out by the parish</w:t>
      </w:r>
      <w:r w:rsidRPr="00B068FC">
        <w:rPr>
          <w:rFonts w:ascii="Calibri" w:eastAsia="Calibri" w:hAnsi="Calibri" w:cs="Calibri"/>
          <w:color w:val="auto"/>
          <w:sz w:val="22"/>
          <w:szCs w:val="22"/>
        </w:rPr>
        <w:t xml:space="preserve"> / diocese</w:t>
      </w:r>
      <w:r w:rsidR="201036BC" w:rsidRPr="00B068FC">
        <w:rPr>
          <w:rFonts w:ascii="Calibri" w:eastAsia="Calibri" w:hAnsi="Calibri" w:cs="Calibri"/>
          <w:color w:val="auto"/>
          <w:sz w:val="22"/>
          <w:szCs w:val="22"/>
        </w:rPr>
        <w:t xml:space="preserve"> and not by individuals. </w:t>
      </w:r>
    </w:p>
    <w:p w14:paraId="31B275BB" w14:textId="1337028F" w:rsidR="201036BC" w:rsidRPr="00B068FC" w:rsidRDefault="00B90F77" w:rsidP="00AA5812">
      <w:pPr>
        <w:pStyle w:val="ListBullet"/>
        <w:numPr>
          <w:ilvl w:val="0"/>
          <w:numId w:val="13"/>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Parish / Diocesan Youth Ministry</w:t>
      </w:r>
      <w:r w:rsidR="201036BC" w:rsidRPr="00B068FC">
        <w:rPr>
          <w:rFonts w:ascii="Calibri" w:eastAsia="Calibri" w:hAnsi="Calibri" w:cs="Calibri"/>
          <w:color w:val="auto"/>
          <w:sz w:val="22"/>
          <w:szCs w:val="22"/>
        </w:rPr>
        <w:t xml:space="preserve"> personnel should </w:t>
      </w:r>
      <w:r w:rsidR="00CD153F" w:rsidRPr="00B068FC">
        <w:rPr>
          <w:rFonts w:ascii="Calibri" w:eastAsia="Calibri" w:hAnsi="Calibri" w:cs="Calibri"/>
          <w:color w:val="auto"/>
          <w:sz w:val="22"/>
          <w:szCs w:val="22"/>
        </w:rPr>
        <w:t>not</w:t>
      </w:r>
      <w:r w:rsidR="201036BC" w:rsidRPr="00B068FC">
        <w:rPr>
          <w:rFonts w:ascii="Calibri" w:eastAsia="Calibri" w:hAnsi="Calibri" w:cs="Calibri"/>
          <w:color w:val="auto"/>
          <w:sz w:val="22"/>
          <w:szCs w:val="22"/>
        </w:rPr>
        <w:t xml:space="preserve"> use a private Zoom account to contact </w:t>
      </w:r>
      <w:r w:rsidR="00321E53" w:rsidRPr="00B068FC">
        <w:rPr>
          <w:rFonts w:ascii="Calibri" w:eastAsia="Calibri" w:hAnsi="Calibri" w:cs="Calibri"/>
          <w:color w:val="auto"/>
          <w:sz w:val="22"/>
          <w:szCs w:val="22"/>
        </w:rPr>
        <w:t>young people</w:t>
      </w:r>
      <w:r w:rsidR="201036BC" w:rsidRPr="00B068FC">
        <w:rPr>
          <w:rFonts w:ascii="Calibri" w:eastAsia="Calibri" w:hAnsi="Calibri" w:cs="Calibri"/>
          <w:color w:val="auto"/>
          <w:sz w:val="22"/>
          <w:szCs w:val="22"/>
        </w:rPr>
        <w:t xml:space="preserve">. </w:t>
      </w:r>
    </w:p>
    <w:p w14:paraId="74DFA359" w14:textId="05B80D66" w:rsidR="00204610" w:rsidRPr="00B068FC" w:rsidRDefault="008B6D20" w:rsidP="00AA5812">
      <w:pPr>
        <w:pStyle w:val="ListBullet"/>
        <w:numPr>
          <w:ilvl w:val="0"/>
          <w:numId w:val="13"/>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Young people</w:t>
      </w:r>
      <w:r w:rsidR="201036BC" w:rsidRPr="00B068FC">
        <w:rPr>
          <w:rFonts w:ascii="Calibri" w:eastAsia="Calibri" w:hAnsi="Calibri" w:cs="Calibri"/>
          <w:color w:val="auto"/>
          <w:sz w:val="22"/>
          <w:szCs w:val="22"/>
        </w:rPr>
        <w:t xml:space="preserve"> should only </w:t>
      </w:r>
      <w:r w:rsidR="001D6830" w:rsidRPr="00B068FC">
        <w:rPr>
          <w:rFonts w:ascii="Calibri" w:eastAsia="Calibri" w:hAnsi="Calibri" w:cs="Calibri"/>
          <w:color w:val="auto"/>
          <w:sz w:val="22"/>
          <w:szCs w:val="22"/>
        </w:rPr>
        <w:t xml:space="preserve">access </w:t>
      </w:r>
      <w:r w:rsidR="00D17369" w:rsidRPr="00B068FC">
        <w:rPr>
          <w:rFonts w:ascii="Calibri" w:eastAsia="Calibri" w:hAnsi="Calibri" w:cs="Calibri"/>
          <w:color w:val="auto"/>
          <w:sz w:val="22"/>
          <w:szCs w:val="22"/>
        </w:rPr>
        <w:t xml:space="preserve">the Parish / Diocesan Youth Ministry Zoom meeting </w:t>
      </w:r>
      <w:r w:rsidR="001D6830" w:rsidRPr="00B068FC">
        <w:rPr>
          <w:rFonts w:ascii="Calibri" w:eastAsia="Calibri" w:hAnsi="Calibri" w:cs="Calibri"/>
          <w:color w:val="auto"/>
          <w:sz w:val="22"/>
          <w:szCs w:val="22"/>
        </w:rPr>
        <w:t xml:space="preserve">through </w:t>
      </w:r>
      <w:r w:rsidR="00D17369" w:rsidRPr="00B068FC">
        <w:rPr>
          <w:rFonts w:ascii="Calibri" w:eastAsia="Calibri" w:hAnsi="Calibri" w:cs="Calibri"/>
          <w:color w:val="auto"/>
          <w:sz w:val="22"/>
          <w:szCs w:val="22"/>
        </w:rPr>
        <w:t>their Parent / Guardian’s</w:t>
      </w:r>
      <w:r w:rsidR="001D6830" w:rsidRPr="00B068FC">
        <w:rPr>
          <w:rFonts w:ascii="Calibri" w:eastAsia="Calibri" w:hAnsi="Calibri" w:cs="Calibri"/>
          <w:color w:val="auto"/>
          <w:sz w:val="22"/>
          <w:szCs w:val="22"/>
        </w:rPr>
        <w:t xml:space="preserve"> email</w:t>
      </w:r>
      <w:r w:rsidR="201036BC" w:rsidRPr="00B068FC">
        <w:rPr>
          <w:rFonts w:ascii="Calibri" w:eastAsia="Calibri" w:hAnsi="Calibri" w:cs="Calibri"/>
          <w:color w:val="auto"/>
          <w:sz w:val="22"/>
          <w:szCs w:val="22"/>
        </w:rPr>
        <w:t xml:space="preserve">. </w:t>
      </w:r>
    </w:p>
    <w:p w14:paraId="117ADA5D" w14:textId="77777777" w:rsidR="00204610" w:rsidRPr="00B068FC" w:rsidRDefault="00204610" w:rsidP="00AA5812">
      <w:pPr>
        <w:pStyle w:val="ListBullet"/>
        <w:numPr>
          <w:ilvl w:val="0"/>
          <w:numId w:val="0"/>
        </w:numPr>
        <w:spacing w:line="240" w:lineRule="auto"/>
        <w:rPr>
          <w:rFonts w:ascii="Calibri" w:eastAsia="Calibri" w:hAnsi="Calibri" w:cs="Calibri"/>
          <w:color w:val="auto"/>
          <w:sz w:val="22"/>
          <w:szCs w:val="22"/>
        </w:rPr>
      </w:pPr>
    </w:p>
    <w:p w14:paraId="1E578D7B" w14:textId="1B193BF7" w:rsidR="00204610" w:rsidRPr="00B068FC" w:rsidRDefault="00204610" w:rsidP="00AA5812">
      <w:pPr>
        <w:pStyle w:val="ListBullet"/>
        <w:numPr>
          <w:ilvl w:val="0"/>
          <w:numId w:val="0"/>
        </w:numPr>
        <w:pBdr>
          <w:bottom w:val="single" w:sz="4" w:space="1" w:color="auto"/>
        </w:pBdr>
        <w:spacing w:line="240" w:lineRule="auto"/>
        <w:rPr>
          <w:rFonts w:ascii="Calibri" w:eastAsia="Calibri" w:hAnsi="Calibri" w:cs="Calibri"/>
          <w:b/>
          <w:color w:val="auto"/>
          <w:sz w:val="22"/>
          <w:szCs w:val="22"/>
        </w:rPr>
      </w:pPr>
      <w:r w:rsidRPr="00B068FC">
        <w:rPr>
          <w:rFonts w:ascii="Calibri" w:eastAsia="Calibri" w:hAnsi="Calibri" w:cs="Calibri"/>
          <w:b/>
          <w:color w:val="auto"/>
          <w:sz w:val="22"/>
          <w:szCs w:val="22"/>
        </w:rPr>
        <w:t>Parental Consent</w:t>
      </w:r>
    </w:p>
    <w:p w14:paraId="27FB1195" w14:textId="42F3F967" w:rsidR="00F43FC7" w:rsidRDefault="201036BC" w:rsidP="00AA5812">
      <w:pPr>
        <w:pStyle w:val="ListBullet"/>
        <w:numPr>
          <w:ilvl w:val="0"/>
          <w:numId w:val="12"/>
        </w:numPr>
        <w:spacing w:line="240" w:lineRule="auto"/>
        <w:rPr>
          <w:rFonts w:ascii="Calibri" w:eastAsia="Calibri" w:hAnsi="Calibri" w:cs="Calibri"/>
          <w:color w:val="auto"/>
          <w:sz w:val="22"/>
          <w:szCs w:val="22"/>
        </w:rPr>
      </w:pPr>
      <w:r w:rsidRPr="00F43FC7">
        <w:rPr>
          <w:rFonts w:ascii="Calibri" w:eastAsia="Calibri" w:hAnsi="Calibri" w:cs="Calibri"/>
          <w:color w:val="auto"/>
          <w:sz w:val="22"/>
          <w:szCs w:val="22"/>
        </w:rPr>
        <w:t xml:space="preserve">Parental Consent is required to participate in </w:t>
      </w:r>
      <w:r w:rsidR="00321E53" w:rsidRPr="00F43FC7">
        <w:rPr>
          <w:rFonts w:ascii="Calibri" w:eastAsia="Calibri" w:hAnsi="Calibri" w:cs="Calibri"/>
          <w:color w:val="auto"/>
          <w:sz w:val="22"/>
          <w:szCs w:val="22"/>
        </w:rPr>
        <w:t xml:space="preserve">Parish / Diocesan Youth Ministry virtual </w:t>
      </w:r>
      <w:r w:rsidR="00413DE6" w:rsidRPr="00F43FC7">
        <w:rPr>
          <w:rFonts w:ascii="Calibri" w:eastAsia="Calibri" w:hAnsi="Calibri" w:cs="Calibri"/>
          <w:color w:val="auto"/>
          <w:sz w:val="22"/>
          <w:szCs w:val="22"/>
        </w:rPr>
        <w:t>program</w:t>
      </w:r>
      <w:r w:rsidR="00F43FC7">
        <w:rPr>
          <w:rFonts w:ascii="Calibri" w:eastAsia="Calibri" w:hAnsi="Calibri" w:cs="Calibri"/>
          <w:color w:val="auto"/>
          <w:sz w:val="22"/>
          <w:szCs w:val="22"/>
        </w:rPr>
        <w:t>me</w:t>
      </w:r>
      <w:r w:rsidR="00204610" w:rsidRPr="00F43FC7">
        <w:rPr>
          <w:rFonts w:ascii="Calibri" w:eastAsia="Calibri" w:hAnsi="Calibri" w:cs="Calibri"/>
          <w:color w:val="auto"/>
          <w:sz w:val="22"/>
          <w:szCs w:val="22"/>
        </w:rPr>
        <w:t>s / events</w:t>
      </w:r>
      <w:r w:rsidR="00F43FC7">
        <w:rPr>
          <w:rFonts w:ascii="Calibri" w:eastAsia="Calibri" w:hAnsi="Calibri" w:cs="Calibri"/>
          <w:color w:val="auto"/>
          <w:sz w:val="22"/>
          <w:szCs w:val="22"/>
        </w:rPr>
        <w:t xml:space="preserve">. </w:t>
      </w:r>
      <w:r w:rsidR="00F43FC7" w:rsidRPr="00160569">
        <w:rPr>
          <w:rFonts w:ascii="Calibri" w:eastAsia="Calibri" w:hAnsi="Calibri" w:cs="Calibri"/>
          <w:color w:val="auto"/>
          <w:sz w:val="22"/>
          <w:szCs w:val="22"/>
        </w:rPr>
        <w:t xml:space="preserve">Consent form </w:t>
      </w:r>
      <w:r w:rsidR="002A4593">
        <w:rPr>
          <w:rFonts w:ascii="Calibri" w:eastAsia="Calibri" w:hAnsi="Calibri" w:cs="Calibri"/>
          <w:color w:val="auto"/>
          <w:sz w:val="22"/>
          <w:szCs w:val="22"/>
        </w:rPr>
        <w:t xml:space="preserve">is </w:t>
      </w:r>
      <w:r w:rsidR="00F43FC7" w:rsidRPr="00160569">
        <w:rPr>
          <w:rFonts w:ascii="Calibri" w:eastAsia="Calibri" w:hAnsi="Calibri" w:cs="Calibri"/>
          <w:color w:val="auto"/>
          <w:sz w:val="22"/>
          <w:szCs w:val="22"/>
        </w:rPr>
        <w:t>available on the diocesan website</w:t>
      </w:r>
      <w:r w:rsidR="00160569" w:rsidRPr="00160569">
        <w:rPr>
          <w:rFonts w:ascii="Calibri" w:eastAsia="Calibri" w:hAnsi="Calibri" w:cs="Calibri"/>
          <w:color w:val="auto"/>
          <w:sz w:val="22"/>
          <w:szCs w:val="22"/>
        </w:rPr>
        <w:t>:</w:t>
      </w:r>
      <w:r w:rsidR="00160569">
        <w:rPr>
          <w:rFonts w:ascii="Calibri" w:eastAsia="Calibri" w:hAnsi="Calibri" w:cs="Calibri"/>
          <w:color w:val="auto"/>
          <w:sz w:val="22"/>
          <w:szCs w:val="22"/>
        </w:rPr>
        <w:t xml:space="preserve"> </w:t>
      </w:r>
    </w:p>
    <w:p w14:paraId="698A1A68" w14:textId="5186720B" w:rsidR="201036BC" w:rsidRPr="00F43FC7" w:rsidRDefault="00CB1CF0" w:rsidP="00AA5812">
      <w:pPr>
        <w:pStyle w:val="ListBullet"/>
        <w:numPr>
          <w:ilvl w:val="0"/>
          <w:numId w:val="12"/>
        </w:numPr>
        <w:spacing w:line="240" w:lineRule="auto"/>
        <w:rPr>
          <w:rFonts w:ascii="Calibri" w:eastAsia="Calibri" w:hAnsi="Calibri" w:cs="Calibri"/>
          <w:color w:val="auto"/>
          <w:sz w:val="22"/>
          <w:szCs w:val="22"/>
        </w:rPr>
      </w:pPr>
      <w:r w:rsidRPr="00F43FC7">
        <w:rPr>
          <w:rFonts w:ascii="Calibri" w:eastAsia="Calibri" w:hAnsi="Calibri" w:cs="Calibri"/>
          <w:color w:val="auto"/>
          <w:sz w:val="22"/>
          <w:szCs w:val="22"/>
        </w:rPr>
        <w:t xml:space="preserve">Parish / Diocesan Youth Ministry </w:t>
      </w:r>
      <w:r w:rsidR="201036BC" w:rsidRPr="00F43FC7">
        <w:rPr>
          <w:rFonts w:ascii="Calibri" w:eastAsia="Calibri" w:hAnsi="Calibri" w:cs="Calibri"/>
          <w:color w:val="auto"/>
          <w:sz w:val="22"/>
          <w:szCs w:val="22"/>
        </w:rPr>
        <w:t xml:space="preserve">leaders must use the specific </w:t>
      </w:r>
      <w:r w:rsidR="00321E53" w:rsidRPr="00F43FC7">
        <w:rPr>
          <w:rFonts w:ascii="Calibri" w:eastAsia="Calibri" w:hAnsi="Calibri" w:cs="Calibri"/>
          <w:color w:val="auto"/>
          <w:sz w:val="22"/>
          <w:szCs w:val="22"/>
        </w:rPr>
        <w:t>Parental</w:t>
      </w:r>
      <w:r w:rsidR="002A4593">
        <w:rPr>
          <w:rFonts w:ascii="Calibri" w:eastAsia="Calibri" w:hAnsi="Calibri" w:cs="Calibri"/>
          <w:color w:val="auto"/>
          <w:sz w:val="22"/>
          <w:szCs w:val="22"/>
        </w:rPr>
        <w:t>/Guardian</w:t>
      </w:r>
      <w:r w:rsidR="00321E53" w:rsidRPr="00F43FC7">
        <w:rPr>
          <w:rFonts w:ascii="Calibri" w:eastAsia="Calibri" w:hAnsi="Calibri" w:cs="Calibri"/>
          <w:color w:val="auto"/>
          <w:sz w:val="22"/>
          <w:szCs w:val="22"/>
        </w:rPr>
        <w:t xml:space="preserve"> Consent </w:t>
      </w:r>
      <w:r w:rsidR="201036BC" w:rsidRPr="00F43FC7">
        <w:rPr>
          <w:rFonts w:ascii="Calibri" w:eastAsia="Calibri" w:hAnsi="Calibri" w:cs="Calibri"/>
          <w:color w:val="auto"/>
          <w:sz w:val="22"/>
          <w:szCs w:val="22"/>
        </w:rPr>
        <w:t xml:space="preserve">form relating to Zoom. </w:t>
      </w:r>
    </w:p>
    <w:p w14:paraId="60143425" w14:textId="2D2621B2" w:rsidR="005E07F2" w:rsidRPr="00D83283" w:rsidRDefault="005E07F2" w:rsidP="00AA5812">
      <w:pPr>
        <w:pStyle w:val="ListBullet"/>
        <w:numPr>
          <w:ilvl w:val="0"/>
          <w:numId w:val="12"/>
        </w:numPr>
        <w:spacing w:line="240" w:lineRule="auto"/>
        <w:rPr>
          <w:rFonts w:ascii="Calibri" w:eastAsia="Calibri" w:hAnsi="Calibri" w:cs="Calibri"/>
          <w:color w:val="auto"/>
          <w:sz w:val="22"/>
          <w:szCs w:val="22"/>
        </w:rPr>
      </w:pPr>
      <w:r w:rsidRPr="00D83283">
        <w:rPr>
          <w:rFonts w:ascii="Calibri" w:eastAsia="Calibri" w:hAnsi="Calibri" w:cs="Calibri"/>
          <w:color w:val="auto"/>
          <w:sz w:val="22"/>
          <w:szCs w:val="22"/>
        </w:rPr>
        <w:t xml:space="preserve">Links to Zoom Meetings </w:t>
      </w:r>
      <w:r w:rsidR="00321E53" w:rsidRPr="00D83283">
        <w:rPr>
          <w:rFonts w:ascii="Calibri" w:eastAsia="Calibri" w:hAnsi="Calibri" w:cs="Calibri"/>
          <w:color w:val="auto"/>
          <w:sz w:val="22"/>
          <w:szCs w:val="22"/>
        </w:rPr>
        <w:t xml:space="preserve">(with Meeting ID / password) </w:t>
      </w:r>
      <w:r w:rsidRPr="00D83283">
        <w:rPr>
          <w:rFonts w:ascii="Calibri" w:eastAsia="Calibri" w:hAnsi="Calibri" w:cs="Calibri"/>
          <w:color w:val="auto"/>
          <w:sz w:val="22"/>
          <w:szCs w:val="22"/>
        </w:rPr>
        <w:t xml:space="preserve">will be sent to the </w:t>
      </w:r>
      <w:r w:rsidR="00CB1CF0" w:rsidRPr="00D83283">
        <w:rPr>
          <w:rFonts w:ascii="Calibri" w:eastAsia="Calibri" w:hAnsi="Calibri" w:cs="Calibri"/>
          <w:color w:val="auto"/>
          <w:sz w:val="22"/>
          <w:szCs w:val="22"/>
        </w:rPr>
        <w:t>Parent / Guardian</w:t>
      </w:r>
      <w:r w:rsidR="00321E53" w:rsidRPr="00D83283">
        <w:rPr>
          <w:rFonts w:ascii="Calibri" w:eastAsia="Calibri" w:hAnsi="Calibri" w:cs="Calibri"/>
          <w:color w:val="auto"/>
          <w:sz w:val="22"/>
          <w:szCs w:val="22"/>
        </w:rPr>
        <w:t>’s</w:t>
      </w:r>
      <w:r w:rsidR="00CB1CF0" w:rsidRPr="00D83283">
        <w:rPr>
          <w:rFonts w:ascii="Calibri" w:eastAsia="Calibri" w:hAnsi="Calibri" w:cs="Calibri"/>
          <w:color w:val="auto"/>
          <w:sz w:val="22"/>
          <w:szCs w:val="22"/>
        </w:rPr>
        <w:t xml:space="preserve"> email address.</w:t>
      </w:r>
      <w:r w:rsidR="009C2A72" w:rsidRPr="00D83283">
        <w:rPr>
          <w:rFonts w:ascii="Calibri" w:eastAsia="Calibri" w:hAnsi="Calibri" w:cs="Calibri"/>
          <w:color w:val="auto"/>
          <w:sz w:val="22"/>
          <w:szCs w:val="22"/>
        </w:rPr>
        <w:t xml:space="preserve">  </w:t>
      </w:r>
    </w:p>
    <w:p w14:paraId="54132638" w14:textId="620A17E3" w:rsidR="00204610" w:rsidRPr="00B068FC" w:rsidRDefault="00204610" w:rsidP="00AA5812">
      <w:pPr>
        <w:pStyle w:val="ListBullet"/>
        <w:numPr>
          <w:ilvl w:val="0"/>
          <w:numId w:val="0"/>
        </w:numPr>
        <w:spacing w:line="240" w:lineRule="auto"/>
        <w:ind w:left="360" w:hanging="360"/>
        <w:rPr>
          <w:rFonts w:ascii="Calibri" w:eastAsia="Calibri" w:hAnsi="Calibri" w:cs="Calibri"/>
          <w:color w:val="auto"/>
          <w:sz w:val="22"/>
          <w:szCs w:val="22"/>
        </w:rPr>
      </w:pPr>
    </w:p>
    <w:p w14:paraId="38433841" w14:textId="63C37554" w:rsidR="00204610" w:rsidRPr="00B068FC" w:rsidRDefault="00204610" w:rsidP="00AA5812">
      <w:pPr>
        <w:pStyle w:val="ListBullet"/>
        <w:numPr>
          <w:ilvl w:val="0"/>
          <w:numId w:val="0"/>
        </w:numPr>
        <w:pBdr>
          <w:bottom w:val="single" w:sz="4" w:space="1" w:color="auto"/>
        </w:pBdr>
        <w:spacing w:line="240" w:lineRule="auto"/>
        <w:rPr>
          <w:rFonts w:ascii="Calibri" w:eastAsia="Calibri" w:hAnsi="Calibri" w:cs="Calibri"/>
          <w:b/>
          <w:color w:val="auto"/>
          <w:sz w:val="22"/>
          <w:szCs w:val="22"/>
        </w:rPr>
      </w:pPr>
      <w:r w:rsidRPr="00B068FC">
        <w:rPr>
          <w:rFonts w:ascii="Calibri" w:eastAsia="Calibri" w:hAnsi="Calibri" w:cs="Calibri"/>
          <w:b/>
          <w:color w:val="auto"/>
          <w:sz w:val="22"/>
          <w:szCs w:val="22"/>
        </w:rPr>
        <w:t>Code of Conduct</w:t>
      </w:r>
    </w:p>
    <w:p w14:paraId="227F50D1" w14:textId="460086A8" w:rsidR="201036BC" w:rsidRPr="004F40EA" w:rsidRDefault="00CB1CF0" w:rsidP="00AA5812">
      <w:pPr>
        <w:pStyle w:val="ListBullet"/>
        <w:numPr>
          <w:ilvl w:val="0"/>
          <w:numId w:val="12"/>
        </w:numPr>
        <w:spacing w:line="240" w:lineRule="auto"/>
        <w:rPr>
          <w:rFonts w:ascii="Calibri" w:eastAsia="Calibri" w:hAnsi="Calibri" w:cs="Calibri"/>
          <w:color w:val="auto"/>
          <w:sz w:val="22"/>
          <w:szCs w:val="22"/>
        </w:rPr>
      </w:pPr>
      <w:r w:rsidRPr="004F40EA">
        <w:rPr>
          <w:rFonts w:ascii="Calibri" w:eastAsia="Calibri" w:hAnsi="Calibri" w:cs="Calibri"/>
          <w:color w:val="auto"/>
          <w:sz w:val="22"/>
          <w:szCs w:val="22"/>
        </w:rPr>
        <w:t xml:space="preserve">A specific Code of Conduct for Zoom meetings must be in place, devised by the young people participating in the event.  A general outline of this </w:t>
      </w:r>
      <w:r w:rsidR="201036BC" w:rsidRPr="004F40EA">
        <w:rPr>
          <w:rFonts w:ascii="Calibri" w:eastAsia="Calibri" w:hAnsi="Calibri" w:cs="Calibri"/>
          <w:color w:val="auto"/>
          <w:sz w:val="22"/>
          <w:szCs w:val="22"/>
        </w:rPr>
        <w:t xml:space="preserve">is included in the consent form. This must be read </w:t>
      </w:r>
      <w:r w:rsidRPr="004F40EA">
        <w:rPr>
          <w:rFonts w:ascii="Calibri" w:eastAsia="Calibri" w:hAnsi="Calibri" w:cs="Calibri"/>
          <w:color w:val="auto"/>
          <w:sz w:val="22"/>
          <w:szCs w:val="22"/>
        </w:rPr>
        <w:t xml:space="preserve">and signed </w:t>
      </w:r>
      <w:r w:rsidR="201036BC" w:rsidRPr="004F40EA">
        <w:rPr>
          <w:rFonts w:ascii="Calibri" w:eastAsia="Calibri" w:hAnsi="Calibri" w:cs="Calibri"/>
          <w:color w:val="auto"/>
          <w:sz w:val="22"/>
          <w:szCs w:val="22"/>
        </w:rPr>
        <w:t xml:space="preserve">by both </w:t>
      </w:r>
      <w:r w:rsidRPr="004F40EA">
        <w:rPr>
          <w:rFonts w:ascii="Calibri" w:eastAsia="Calibri" w:hAnsi="Calibri" w:cs="Calibri"/>
          <w:color w:val="auto"/>
          <w:sz w:val="22"/>
          <w:szCs w:val="22"/>
        </w:rPr>
        <w:t>the young person</w:t>
      </w:r>
      <w:r w:rsidR="201036BC" w:rsidRPr="004F40EA">
        <w:rPr>
          <w:rFonts w:ascii="Calibri" w:eastAsia="Calibri" w:hAnsi="Calibri" w:cs="Calibri"/>
          <w:color w:val="auto"/>
          <w:sz w:val="22"/>
          <w:szCs w:val="22"/>
        </w:rPr>
        <w:t xml:space="preserve"> and </w:t>
      </w:r>
      <w:r w:rsidR="00D17369" w:rsidRPr="004F40EA">
        <w:rPr>
          <w:rFonts w:ascii="Calibri" w:eastAsia="Calibri" w:hAnsi="Calibri" w:cs="Calibri"/>
          <w:color w:val="auto"/>
          <w:sz w:val="22"/>
          <w:szCs w:val="22"/>
        </w:rPr>
        <w:t>Parent / Guardian</w:t>
      </w:r>
      <w:r w:rsidR="201036BC" w:rsidRPr="004F40EA">
        <w:rPr>
          <w:rFonts w:ascii="Calibri" w:eastAsia="Calibri" w:hAnsi="Calibri" w:cs="Calibri"/>
          <w:color w:val="auto"/>
          <w:sz w:val="22"/>
          <w:szCs w:val="22"/>
        </w:rPr>
        <w:t xml:space="preserve">. </w:t>
      </w:r>
      <w:r w:rsidRPr="004F40EA">
        <w:rPr>
          <w:rFonts w:ascii="Calibri" w:eastAsia="Calibri" w:hAnsi="Calibri" w:cs="Calibri"/>
          <w:color w:val="auto"/>
          <w:sz w:val="22"/>
          <w:szCs w:val="22"/>
        </w:rPr>
        <w:t xml:space="preserve"> </w:t>
      </w:r>
    </w:p>
    <w:p w14:paraId="07BC02A5" w14:textId="5404107E" w:rsidR="001D6830" w:rsidRPr="00B068FC" w:rsidRDefault="001D6830" w:rsidP="00AA5812">
      <w:pPr>
        <w:pStyle w:val="ListBullet"/>
        <w:numPr>
          <w:ilvl w:val="0"/>
          <w:numId w:val="12"/>
        </w:numPr>
        <w:spacing w:line="240" w:lineRule="auto"/>
        <w:rPr>
          <w:color w:val="auto"/>
          <w:sz w:val="22"/>
          <w:szCs w:val="22"/>
        </w:rPr>
      </w:pPr>
      <w:r w:rsidRPr="00B068FC">
        <w:rPr>
          <w:rFonts w:ascii="Calibri" w:eastAsia="Calibri" w:hAnsi="Calibri" w:cs="Calibri"/>
          <w:color w:val="auto"/>
          <w:sz w:val="22"/>
          <w:szCs w:val="22"/>
        </w:rPr>
        <w:t xml:space="preserve">At the beginning of each meeting, the </w:t>
      </w:r>
      <w:r w:rsidR="004F40EA">
        <w:rPr>
          <w:rFonts w:ascii="Calibri" w:eastAsia="Calibri" w:hAnsi="Calibri" w:cs="Calibri"/>
          <w:color w:val="auto"/>
          <w:sz w:val="22"/>
          <w:szCs w:val="22"/>
        </w:rPr>
        <w:t>C</w:t>
      </w:r>
      <w:r w:rsidRPr="00B068FC">
        <w:rPr>
          <w:rFonts w:ascii="Calibri" w:eastAsia="Calibri" w:hAnsi="Calibri" w:cs="Calibri"/>
          <w:color w:val="auto"/>
          <w:sz w:val="22"/>
          <w:szCs w:val="22"/>
        </w:rPr>
        <w:t xml:space="preserve">ode of </w:t>
      </w:r>
      <w:r w:rsidR="004F40EA">
        <w:rPr>
          <w:rFonts w:ascii="Calibri" w:eastAsia="Calibri" w:hAnsi="Calibri" w:cs="Calibri"/>
          <w:color w:val="auto"/>
          <w:sz w:val="22"/>
          <w:szCs w:val="22"/>
        </w:rPr>
        <w:t>C</w:t>
      </w:r>
      <w:r w:rsidRPr="00B068FC">
        <w:rPr>
          <w:rFonts w:ascii="Calibri" w:eastAsia="Calibri" w:hAnsi="Calibri" w:cs="Calibri"/>
          <w:color w:val="auto"/>
          <w:sz w:val="22"/>
          <w:szCs w:val="22"/>
        </w:rPr>
        <w:t xml:space="preserve">onduct should be displayed so each </w:t>
      </w:r>
      <w:r w:rsidR="00CB1CF0" w:rsidRPr="00B068FC">
        <w:rPr>
          <w:rFonts w:ascii="Calibri" w:eastAsia="Calibri" w:hAnsi="Calibri" w:cs="Calibri"/>
          <w:color w:val="auto"/>
          <w:sz w:val="22"/>
          <w:szCs w:val="22"/>
        </w:rPr>
        <w:t>young person</w:t>
      </w:r>
      <w:r w:rsidRPr="00B068FC">
        <w:rPr>
          <w:rFonts w:ascii="Calibri" w:eastAsia="Calibri" w:hAnsi="Calibri" w:cs="Calibri"/>
          <w:color w:val="auto"/>
          <w:sz w:val="22"/>
          <w:szCs w:val="22"/>
        </w:rPr>
        <w:t xml:space="preserve"> is aware of it. </w:t>
      </w:r>
    </w:p>
    <w:p w14:paraId="45393B35" w14:textId="55B372CD" w:rsidR="00CB1CF0" w:rsidRPr="00B068FC" w:rsidRDefault="00CB1CF0" w:rsidP="00AA5812">
      <w:pPr>
        <w:pStyle w:val="ListBullet"/>
        <w:numPr>
          <w:ilvl w:val="0"/>
          <w:numId w:val="12"/>
        </w:numPr>
        <w:spacing w:line="240" w:lineRule="auto"/>
        <w:rPr>
          <w:color w:val="auto"/>
          <w:sz w:val="22"/>
          <w:szCs w:val="22"/>
        </w:rPr>
      </w:pPr>
      <w:r w:rsidRPr="00B068FC">
        <w:rPr>
          <w:rFonts w:ascii="Calibri" w:eastAsia="Calibri" w:hAnsi="Calibri" w:cs="Calibri"/>
          <w:color w:val="auto"/>
          <w:sz w:val="22"/>
          <w:szCs w:val="22"/>
        </w:rPr>
        <w:t xml:space="preserve">Breaches </w:t>
      </w:r>
      <w:r w:rsidR="00B068FC" w:rsidRPr="00B068FC">
        <w:rPr>
          <w:rFonts w:ascii="Calibri" w:eastAsia="Calibri" w:hAnsi="Calibri" w:cs="Calibri"/>
          <w:color w:val="auto"/>
          <w:sz w:val="22"/>
          <w:szCs w:val="22"/>
        </w:rPr>
        <w:t>of</w:t>
      </w:r>
      <w:r w:rsidRPr="00B068FC">
        <w:rPr>
          <w:rFonts w:ascii="Calibri" w:eastAsia="Calibri" w:hAnsi="Calibri" w:cs="Calibri"/>
          <w:color w:val="auto"/>
          <w:sz w:val="22"/>
          <w:szCs w:val="22"/>
        </w:rPr>
        <w:t xml:space="preserve"> the </w:t>
      </w:r>
      <w:r w:rsidR="004F40EA">
        <w:rPr>
          <w:rFonts w:ascii="Calibri" w:eastAsia="Calibri" w:hAnsi="Calibri" w:cs="Calibri"/>
          <w:color w:val="auto"/>
          <w:sz w:val="22"/>
          <w:szCs w:val="22"/>
        </w:rPr>
        <w:t>C</w:t>
      </w:r>
      <w:r w:rsidRPr="00B068FC">
        <w:rPr>
          <w:rFonts w:ascii="Calibri" w:eastAsia="Calibri" w:hAnsi="Calibri" w:cs="Calibri"/>
          <w:color w:val="auto"/>
          <w:sz w:val="22"/>
          <w:szCs w:val="22"/>
        </w:rPr>
        <w:t xml:space="preserve">ode of </w:t>
      </w:r>
      <w:r w:rsidR="004F40EA">
        <w:rPr>
          <w:rFonts w:ascii="Calibri" w:eastAsia="Calibri" w:hAnsi="Calibri" w:cs="Calibri"/>
          <w:color w:val="auto"/>
          <w:sz w:val="22"/>
          <w:szCs w:val="22"/>
        </w:rPr>
        <w:t>C</w:t>
      </w:r>
      <w:r w:rsidRPr="00B068FC">
        <w:rPr>
          <w:rFonts w:ascii="Calibri" w:eastAsia="Calibri" w:hAnsi="Calibri" w:cs="Calibri"/>
          <w:color w:val="auto"/>
          <w:sz w:val="22"/>
          <w:szCs w:val="22"/>
        </w:rPr>
        <w:t xml:space="preserve">onduct will result in the young person being removed from the meeting. </w:t>
      </w:r>
      <w:r w:rsidR="001354CF" w:rsidRPr="00B068FC">
        <w:rPr>
          <w:rFonts w:ascii="Calibri" w:eastAsia="Calibri" w:hAnsi="Calibri" w:cs="Calibri"/>
          <w:color w:val="auto"/>
          <w:sz w:val="22"/>
          <w:szCs w:val="22"/>
        </w:rPr>
        <w:t xml:space="preserve"> </w:t>
      </w:r>
      <w:r w:rsidRPr="00B068FC">
        <w:rPr>
          <w:rFonts w:ascii="Calibri" w:eastAsia="Calibri" w:hAnsi="Calibri" w:cs="Calibri"/>
          <w:color w:val="auto"/>
          <w:sz w:val="22"/>
          <w:szCs w:val="22"/>
        </w:rPr>
        <w:t>Incidents should be recorded with as much detail as possible immediately after the meeting has ended</w:t>
      </w:r>
      <w:r w:rsidR="001354CF" w:rsidRPr="00B068FC">
        <w:rPr>
          <w:rFonts w:ascii="Calibri" w:eastAsia="Calibri" w:hAnsi="Calibri" w:cs="Calibri"/>
          <w:color w:val="auto"/>
          <w:sz w:val="22"/>
          <w:szCs w:val="22"/>
        </w:rPr>
        <w:t xml:space="preserve"> and stored as per Diocesan GDPR requirements</w:t>
      </w:r>
      <w:r w:rsidRPr="00B068FC">
        <w:rPr>
          <w:rFonts w:ascii="Calibri" w:eastAsia="Calibri" w:hAnsi="Calibri" w:cs="Calibri"/>
          <w:color w:val="auto"/>
          <w:sz w:val="22"/>
          <w:szCs w:val="22"/>
        </w:rPr>
        <w:t xml:space="preserve">. </w:t>
      </w:r>
      <w:r w:rsidR="001354CF" w:rsidRPr="00B068FC">
        <w:rPr>
          <w:rFonts w:ascii="Calibri" w:eastAsia="Calibri" w:hAnsi="Calibri" w:cs="Calibri"/>
          <w:color w:val="auto"/>
          <w:sz w:val="22"/>
          <w:szCs w:val="22"/>
        </w:rPr>
        <w:t xml:space="preserve">Parents / </w:t>
      </w:r>
      <w:r w:rsidR="004F40EA">
        <w:rPr>
          <w:rFonts w:ascii="Calibri" w:eastAsia="Calibri" w:hAnsi="Calibri" w:cs="Calibri"/>
          <w:color w:val="auto"/>
          <w:sz w:val="22"/>
          <w:szCs w:val="22"/>
        </w:rPr>
        <w:t>g</w:t>
      </w:r>
      <w:r w:rsidRPr="00B068FC">
        <w:rPr>
          <w:rFonts w:ascii="Calibri" w:eastAsia="Calibri" w:hAnsi="Calibri" w:cs="Calibri"/>
          <w:color w:val="auto"/>
          <w:sz w:val="22"/>
          <w:szCs w:val="22"/>
        </w:rPr>
        <w:t xml:space="preserve">uardians are to be informed of the </w:t>
      </w:r>
      <w:r w:rsidR="00B025BC" w:rsidRPr="00B068FC">
        <w:rPr>
          <w:rFonts w:ascii="Calibri" w:eastAsia="Calibri" w:hAnsi="Calibri" w:cs="Calibri"/>
          <w:color w:val="auto"/>
          <w:sz w:val="22"/>
          <w:szCs w:val="22"/>
        </w:rPr>
        <w:t>breach and consequences.</w:t>
      </w:r>
    </w:p>
    <w:p w14:paraId="0F9DBAEF" w14:textId="122B2FCC" w:rsidR="201036BC" w:rsidRPr="00B068FC" w:rsidRDefault="00D55887" w:rsidP="00AA5812">
      <w:pPr>
        <w:pStyle w:val="ListBullet"/>
        <w:numPr>
          <w:ilvl w:val="0"/>
          <w:numId w:val="0"/>
        </w:numPr>
        <w:spacing w:line="240" w:lineRule="auto"/>
        <w:rPr>
          <w:b/>
          <w:i/>
          <w:color w:val="auto"/>
          <w:sz w:val="22"/>
          <w:szCs w:val="22"/>
        </w:rPr>
      </w:pPr>
      <w:r w:rsidRPr="00B068FC">
        <w:rPr>
          <w:rFonts w:ascii="Calibri" w:eastAsia="Calibri" w:hAnsi="Calibri" w:cs="Calibri"/>
          <w:b/>
          <w:i/>
          <w:color w:val="auto"/>
          <w:sz w:val="22"/>
          <w:szCs w:val="22"/>
        </w:rPr>
        <w:t xml:space="preserve">Online </w:t>
      </w:r>
      <w:r w:rsidR="201036BC" w:rsidRPr="00B068FC">
        <w:rPr>
          <w:rFonts w:ascii="Calibri" w:eastAsia="Calibri" w:hAnsi="Calibri" w:cs="Calibri"/>
          <w:b/>
          <w:i/>
          <w:color w:val="auto"/>
          <w:sz w:val="22"/>
          <w:szCs w:val="22"/>
        </w:rPr>
        <w:t>Code of Conduct</w:t>
      </w:r>
      <w:r w:rsidRPr="00B068FC">
        <w:rPr>
          <w:rFonts w:ascii="Calibri" w:eastAsia="Calibri" w:hAnsi="Calibri" w:cs="Calibri"/>
          <w:b/>
          <w:i/>
          <w:color w:val="auto"/>
          <w:sz w:val="22"/>
          <w:szCs w:val="22"/>
        </w:rPr>
        <w:t xml:space="preserve"> </w:t>
      </w:r>
      <w:r w:rsidR="00336FE8">
        <w:rPr>
          <w:rFonts w:ascii="Calibri" w:eastAsia="Calibri" w:hAnsi="Calibri" w:cs="Calibri"/>
          <w:b/>
          <w:i/>
          <w:color w:val="auto"/>
          <w:sz w:val="22"/>
          <w:szCs w:val="22"/>
        </w:rPr>
        <w:t>for Young People</w:t>
      </w:r>
      <w:r w:rsidR="201036BC" w:rsidRPr="00B068FC">
        <w:rPr>
          <w:rFonts w:ascii="Calibri" w:eastAsia="Calibri" w:hAnsi="Calibri" w:cs="Calibri"/>
          <w:b/>
          <w:i/>
          <w:color w:val="auto"/>
          <w:sz w:val="22"/>
          <w:szCs w:val="22"/>
        </w:rPr>
        <w:t xml:space="preserve">: </w:t>
      </w:r>
      <w:r w:rsidRPr="00B068FC">
        <w:rPr>
          <w:rFonts w:ascii="Calibri" w:eastAsia="Calibri" w:hAnsi="Calibri" w:cs="Calibri"/>
          <w:b/>
          <w:i/>
          <w:color w:val="auto"/>
          <w:sz w:val="22"/>
          <w:szCs w:val="22"/>
        </w:rPr>
        <w:t xml:space="preserve"> </w:t>
      </w:r>
    </w:p>
    <w:p w14:paraId="564C1AF6" w14:textId="7FA34F19" w:rsidR="00D55887" w:rsidRPr="00B068FC" w:rsidRDefault="00D55887" w:rsidP="00AA5812">
      <w:pPr>
        <w:pStyle w:val="ListParagraph"/>
        <w:numPr>
          <w:ilvl w:val="0"/>
          <w:numId w:val="41"/>
        </w:numPr>
        <w:spacing w:line="240" w:lineRule="auto"/>
        <w:contextualSpacing w:val="0"/>
        <w:rPr>
          <w:rFonts w:ascii="Calibri" w:hAnsi="Calibri" w:cs="Calibri"/>
          <w:color w:val="auto"/>
          <w:sz w:val="22"/>
          <w:szCs w:val="22"/>
        </w:rPr>
      </w:pPr>
      <w:r w:rsidRPr="00B068FC">
        <w:rPr>
          <w:rFonts w:ascii="Calibri" w:hAnsi="Calibri" w:cs="Calibri"/>
          <w:b/>
          <w:color w:val="auto"/>
          <w:sz w:val="22"/>
          <w:szCs w:val="22"/>
        </w:rPr>
        <w:t>Be kind:</w:t>
      </w:r>
      <w:r w:rsidRPr="00B068FC">
        <w:rPr>
          <w:rFonts w:ascii="Calibri" w:hAnsi="Calibri" w:cs="Calibri"/>
          <w:color w:val="auto"/>
          <w:sz w:val="22"/>
          <w:szCs w:val="22"/>
        </w:rPr>
        <w:t xml:space="preserve">  No judgmental attitudes</w:t>
      </w:r>
      <w:r w:rsidR="00F43FC7">
        <w:rPr>
          <w:rFonts w:ascii="Calibri" w:hAnsi="Calibri" w:cs="Calibri"/>
          <w:color w:val="auto"/>
          <w:sz w:val="22"/>
          <w:szCs w:val="22"/>
        </w:rPr>
        <w:t xml:space="preserve"> </w:t>
      </w:r>
      <w:r w:rsidRPr="00B068FC">
        <w:rPr>
          <w:rFonts w:ascii="Calibri" w:hAnsi="Calibri" w:cs="Calibri"/>
          <w:color w:val="auto"/>
          <w:sz w:val="22"/>
          <w:szCs w:val="22"/>
        </w:rPr>
        <w:t>or bullying. Negative, hurtful or derogatory comments will not be tolerated. The group should be a safe space for members to express themselves.</w:t>
      </w:r>
    </w:p>
    <w:p w14:paraId="40B34634" w14:textId="77777777" w:rsidR="00D55887" w:rsidRPr="00B068FC" w:rsidRDefault="00D55887" w:rsidP="00AA5812">
      <w:pPr>
        <w:pStyle w:val="ListParagraph"/>
        <w:numPr>
          <w:ilvl w:val="0"/>
          <w:numId w:val="41"/>
        </w:numPr>
        <w:spacing w:line="240" w:lineRule="auto"/>
        <w:contextualSpacing w:val="0"/>
        <w:rPr>
          <w:rFonts w:ascii="Calibri" w:hAnsi="Calibri" w:cs="Calibri"/>
          <w:color w:val="auto"/>
          <w:sz w:val="22"/>
          <w:szCs w:val="22"/>
        </w:rPr>
      </w:pPr>
      <w:r w:rsidRPr="00B068FC">
        <w:rPr>
          <w:rFonts w:ascii="Calibri" w:hAnsi="Calibri" w:cs="Calibri"/>
          <w:b/>
          <w:color w:val="auto"/>
          <w:sz w:val="22"/>
          <w:szCs w:val="22"/>
        </w:rPr>
        <w:t>Respect others:</w:t>
      </w:r>
      <w:r w:rsidRPr="00B068FC">
        <w:rPr>
          <w:rFonts w:ascii="Calibri" w:hAnsi="Calibri" w:cs="Calibri"/>
          <w:color w:val="auto"/>
          <w:sz w:val="22"/>
          <w:szCs w:val="22"/>
        </w:rPr>
        <w:t xml:space="preserve">  Respect the different opinions of everyone in the group and listen. Healthy debates are natural, but kindness is required.  Keep discussions to discussion time.  Follow the instructions of the leader(s).</w:t>
      </w:r>
    </w:p>
    <w:p w14:paraId="389915E1" w14:textId="77777777" w:rsidR="00D55887" w:rsidRPr="00B068FC" w:rsidRDefault="00D55887" w:rsidP="00AA5812">
      <w:pPr>
        <w:pStyle w:val="ListParagraph"/>
        <w:numPr>
          <w:ilvl w:val="0"/>
          <w:numId w:val="41"/>
        </w:numPr>
        <w:spacing w:line="240" w:lineRule="auto"/>
        <w:contextualSpacing w:val="0"/>
        <w:rPr>
          <w:rFonts w:ascii="Calibri" w:hAnsi="Calibri" w:cs="Calibri"/>
          <w:color w:val="auto"/>
          <w:sz w:val="22"/>
          <w:szCs w:val="22"/>
        </w:rPr>
      </w:pPr>
      <w:r w:rsidRPr="00B068FC">
        <w:rPr>
          <w:rFonts w:ascii="Calibri" w:hAnsi="Calibri" w:cs="Calibri"/>
          <w:b/>
          <w:color w:val="auto"/>
          <w:sz w:val="22"/>
          <w:szCs w:val="22"/>
        </w:rPr>
        <w:lastRenderedPageBreak/>
        <w:t>Respect privacy:</w:t>
      </w:r>
      <w:r w:rsidRPr="00B068FC">
        <w:rPr>
          <w:rFonts w:ascii="Calibri" w:hAnsi="Calibri" w:cs="Calibri"/>
          <w:color w:val="auto"/>
          <w:sz w:val="22"/>
          <w:szCs w:val="22"/>
        </w:rPr>
        <w:t xml:space="preserve">  No photo-taking, screenshots or screen recordings of meeting. Do not share group codes or passwords with people outside the group. Do not tag other people in photos or posts on social media without their permission.  </w:t>
      </w:r>
    </w:p>
    <w:p w14:paraId="63E91C2C" w14:textId="77777777" w:rsidR="00D55887" w:rsidRPr="00B068FC" w:rsidRDefault="00D55887" w:rsidP="00AA5812">
      <w:pPr>
        <w:pStyle w:val="ListParagraph"/>
        <w:numPr>
          <w:ilvl w:val="0"/>
          <w:numId w:val="41"/>
        </w:numPr>
        <w:spacing w:line="240" w:lineRule="auto"/>
        <w:contextualSpacing w:val="0"/>
        <w:rPr>
          <w:rFonts w:ascii="Calibri" w:hAnsi="Calibri" w:cs="Calibri"/>
          <w:color w:val="auto"/>
          <w:sz w:val="22"/>
          <w:szCs w:val="22"/>
        </w:rPr>
      </w:pPr>
      <w:r w:rsidRPr="00B068FC">
        <w:rPr>
          <w:rFonts w:ascii="Calibri" w:hAnsi="Calibri" w:cs="Calibri"/>
          <w:b/>
          <w:color w:val="auto"/>
          <w:sz w:val="22"/>
          <w:szCs w:val="22"/>
        </w:rPr>
        <w:t>Be honest:</w:t>
      </w:r>
      <w:r w:rsidRPr="00B068FC">
        <w:rPr>
          <w:rFonts w:ascii="Calibri" w:hAnsi="Calibri" w:cs="Calibri"/>
          <w:color w:val="auto"/>
          <w:sz w:val="22"/>
          <w:szCs w:val="22"/>
        </w:rPr>
        <w:t xml:space="preserve">  Make a leader aware if you are feeling uncomfortable due to a person or topic being discussed.  If you need a break do not be afraid to ask.  </w:t>
      </w:r>
    </w:p>
    <w:p w14:paraId="4672D9C5" w14:textId="38F0CEB6" w:rsidR="00D55887" w:rsidRPr="00B068FC" w:rsidRDefault="00D55887" w:rsidP="00AA5812">
      <w:pPr>
        <w:pStyle w:val="ListParagraph"/>
        <w:numPr>
          <w:ilvl w:val="0"/>
          <w:numId w:val="41"/>
        </w:numPr>
        <w:spacing w:line="240" w:lineRule="auto"/>
        <w:contextualSpacing w:val="0"/>
        <w:rPr>
          <w:rFonts w:ascii="Calibri" w:hAnsi="Calibri" w:cs="Calibri"/>
          <w:color w:val="auto"/>
          <w:sz w:val="22"/>
          <w:szCs w:val="22"/>
        </w:rPr>
      </w:pPr>
      <w:r w:rsidRPr="00B068FC">
        <w:rPr>
          <w:rFonts w:ascii="Calibri" w:hAnsi="Calibri" w:cs="Calibri"/>
          <w:b/>
          <w:color w:val="auto"/>
          <w:sz w:val="22"/>
          <w:szCs w:val="22"/>
        </w:rPr>
        <w:t>No self-promotions or spam:</w:t>
      </w:r>
      <w:r w:rsidRPr="00B068FC">
        <w:rPr>
          <w:rFonts w:ascii="Calibri" w:hAnsi="Calibri" w:cs="Calibri"/>
          <w:color w:val="auto"/>
          <w:sz w:val="22"/>
          <w:szCs w:val="22"/>
        </w:rPr>
        <w:t xml:space="preserve"> Self-promotion, spam and irrelevant links aren't allowed.</w:t>
      </w:r>
    </w:p>
    <w:p w14:paraId="3F192BDD" w14:textId="77777777" w:rsidR="00D55887" w:rsidRPr="00B068FC" w:rsidRDefault="00D55887" w:rsidP="00AA5812">
      <w:pPr>
        <w:pStyle w:val="ListParagraph"/>
        <w:numPr>
          <w:ilvl w:val="0"/>
          <w:numId w:val="41"/>
        </w:numPr>
        <w:spacing w:line="240" w:lineRule="auto"/>
        <w:contextualSpacing w:val="0"/>
        <w:rPr>
          <w:rFonts w:ascii="Calibri" w:hAnsi="Calibri" w:cs="Calibri"/>
          <w:color w:val="auto"/>
          <w:sz w:val="22"/>
          <w:szCs w:val="22"/>
        </w:rPr>
      </w:pPr>
      <w:r w:rsidRPr="00B068FC">
        <w:rPr>
          <w:rFonts w:ascii="Calibri" w:hAnsi="Calibri" w:cs="Calibri"/>
          <w:b/>
          <w:color w:val="auto"/>
          <w:sz w:val="22"/>
          <w:szCs w:val="22"/>
        </w:rPr>
        <w:t>Respect confidentiality and do not gossip</w:t>
      </w:r>
      <w:r w:rsidRPr="00B068FC">
        <w:rPr>
          <w:rFonts w:ascii="Calibri" w:hAnsi="Calibri" w:cs="Calibri"/>
          <w:color w:val="auto"/>
          <w:sz w:val="22"/>
          <w:szCs w:val="22"/>
        </w:rPr>
        <w:t>:  if you are telling a story about someone, ask yourself, “Is this my story to tell?” Do not talk about other people without permission: this includes your family members. Always respect confidentiality: what is said in the group, stays in the group, unless there is a safeguarding concern.</w:t>
      </w:r>
    </w:p>
    <w:p w14:paraId="43B4A5A9" w14:textId="77777777" w:rsidR="00D55887" w:rsidRPr="00F43FC7" w:rsidRDefault="00D55887" w:rsidP="00AA5812">
      <w:pPr>
        <w:pStyle w:val="ListParagraph"/>
        <w:numPr>
          <w:ilvl w:val="0"/>
          <w:numId w:val="41"/>
        </w:numPr>
        <w:spacing w:line="240" w:lineRule="auto"/>
        <w:contextualSpacing w:val="0"/>
        <w:rPr>
          <w:rFonts w:ascii="Calibri" w:hAnsi="Calibri" w:cs="Calibri"/>
          <w:color w:val="auto"/>
          <w:sz w:val="22"/>
          <w:szCs w:val="22"/>
        </w:rPr>
      </w:pPr>
      <w:r w:rsidRPr="00B068FC">
        <w:rPr>
          <w:rFonts w:ascii="Calibri" w:hAnsi="Calibri" w:cs="Calibri"/>
          <w:b/>
          <w:color w:val="auto"/>
          <w:sz w:val="22"/>
          <w:szCs w:val="22"/>
        </w:rPr>
        <w:t>Appropriate Dress Code and Surroundings</w:t>
      </w:r>
      <w:r w:rsidRPr="00B068FC">
        <w:rPr>
          <w:rFonts w:ascii="Calibri" w:hAnsi="Calibri" w:cs="Calibri"/>
          <w:color w:val="auto"/>
          <w:sz w:val="22"/>
          <w:szCs w:val="22"/>
        </w:rPr>
        <w:t xml:space="preserve">: Only use the online platform from an appropriate location i.e. bedrooms and bathrooms are not appropriate.  Make sure people around you cannot be seen on camera unless they are part of this group.   Dress appropriately </w:t>
      </w:r>
      <w:r w:rsidRPr="00F43FC7">
        <w:rPr>
          <w:rFonts w:ascii="Calibri" w:hAnsi="Calibri" w:cs="Calibri"/>
          <w:color w:val="auto"/>
          <w:sz w:val="22"/>
          <w:szCs w:val="22"/>
        </w:rPr>
        <w:t>e.g. pyjamas are not appropriate.</w:t>
      </w:r>
    </w:p>
    <w:p w14:paraId="04441F36" w14:textId="58FFE48D" w:rsidR="00D55887" w:rsidRDefault="00D55887" w:rsidP="00AA5812">
      <w:pPr>
        <w:pStyle w:val="ListParagraph"/>
        <w:numPr>
          <w:ilvl w:val="0"/>
          <w:numId w:val="41"/>
        </w:numPr>
        <w:spacing w:line="240" w:lineRule="auto"/>
        <w:contextualSpacing w:val="0"/>
        <w:rPr>
          <w:rFonts w:ascii="Calibri" w:hAnsi="Calibri" w:cs="Calibri"/>
          <w:color w:val="auto"/>
          <w:sz w:val="22"/>
          <w:szCs w:val="22"/>
        </w:rPr>
      </w:pPr>
      <w:r w:rsidRPr="00B068FC">
        <w:rPr>
          <w:rFonts w:ascii="Calibri" w:hAnsi="Calibri" w:cs="Calibri"/>
          <w:b/>
          <w:color w:val="auto"/>
          <w:sz w:val="22"/>
          <w:szCs w:val="22"/>
        </w:rPr>
        <w:t>Breach of the Code:</w:t>
      </w:r>
      <w:r w:rsidRPr="00B068FC">
        <w:rPr>
          <w:rFonts w:ascii="Calibri" w:hAnsi="Calibri" w:cs="Calibri"/>
          <w:color w:val="auto"/>
          <w:sz w:val="22"/>
          <w:szCs w:val="22"/>
        </w:rPr>
        <w:t xml:space="preserve">  Anyone who breaks the rules or acts inappropriately while on the online platform will be removed from the meeting.</w:t>
      </w:r>
    </w:p>
    <w:p w14:paraId="6BEFD700" w14:textId="77777777" w:rsidR="00336FE8" w:rsidRPr="00B068FC" w:rsidRDefault="00336FE8" w:rsidP="00AA5812">
      <w:pPr>
        <w:pStyle w:val="ListParagraph"/>
        <w:spacing w:line="240" w:lineRule="auto"/>
        <w:contextualSpacing w:val="0"/>
        <w:rPr>
          <w:rFonts w:ascii="Calibri" w:hAnsi="Calibri" w:cs="Calibri"/>
          <w:color w:val="auto"/>
          <w:sz w:val="22"/>
          <w:szCs w:val="22"/>
        </w:rPr>
      </w:pPr>
    </w:p>
    <w:p w14:paraId="2D40FA37" w14:textId="312EDD8D" w:rsidR="201036BC" w:rsidRPr="00B068FC" w:rsidRDefault="201036BC" w:rsidP="00AA5812">
      <w:pPr>
        <w:pStyle w:val="ListBullet"/>
        <w:numPr>
          <w:ilvl w:val="0"/>
          <w:numId w:val="0"/>
        </w:numPr>
        <w:pBdr>
          <w:bottom w:val="single" w:sz="4" w:space="1" w:color="auto"/>
        </w:pBdr>
        <w:spacing w:line="240" w:lineRule="auto"/>
        <w:rPr>
          <w:rFonts w:ascii="Calibri" w:eastAsia="Calibri" w:hAnsi="Calibri" w:cs="Calibri"/>
          <w:b/>
          <w:color w:val="auto"/>
          <w:sz w:val="22"/>
          <w:szCs w:val="22"/>
        </w:rPr>
      </w:pPr>
      <w:r w:rsidRPr="00B068FC">
        <w:rPr>
          <w:rFonts w:ascii="Calibri" w:eastAsia="Calibri" w:hAnsi="Calibri" w:cs="Calibri"/>
          <w:b/>
          <w:color w:val="auto"/>
          <w:sz w:val="22"/>
          <w:szCs w:val="22"/>
        </w:rPr>
        <w:t>Garda Vetting and Safeguard</w:t>
      </w:r>
      <w:r w:rsidR="00413DE6" w:rsidRPr="00B068FC">
        <w:rPr>
          <w:rFonts w:ascii="Calibri" w:eastAsia="Calibri" w:hAnsi="Calibri" w:cs="Calibri"/>
          <w:b/>
          <w:color w:val="auto"/>
          <w:sz w:val="22"/>
          <w:szCs w:val="22"/>
        </w:rPr>
        <w:t>ing</w:t>
      </w:r>
      <w:r w:rsidRPr="00B068FC">
        <w:rPr>
          <w:rFonts w:ascii="Calibri" w:eastAsia="Calibri" w:hAnsi="Calibri" w:cs="Calibri"/>
          <w:b/>
          <w:color w:val="auto"/>
          <w:sz w:val="22"/>
          <w:szCs w:val="22"/>
        </w:rPr>
        <w:t xml:space="preserve"> training </w:t>
      </w:r>
    </w:p>
    <w:p w14:paraId="5F114CFE" w14:textId="54950B27" w:rsidR="201036BC" w:rsidRPr="00AA5812" w:rsidRDefault="201036BC" w:rsidP="00AA5812">
      <w:pPr>
        <w:pStyle w:val="ListBullet"/>
        <w:numPr>
          <w:ilvl w:val="0"/>
          <w:numId w:val="12"/>
        </w:numPr>
        <w:spacing w:line="240" w:lineRule="auto"/>
        <w:rPr>
          <w:rFonts w:ascii="Calibri" w:eastAsia="Calibri" w:hAnsi="Calibri" w:cs="Calibri"/>
          <w:color w:val="auto"/>
          <w:sz w:val="22"/>
          <w:szCs w:val="22"/>
        </w:rPr>
      </w:pPr>
      <w:r w:rsidRPr="00AA5812">
        <w:rPr>
          <w:rFonts w:ascii="Calibri" w:eastAsia="Calibri" w:hAnsi="Calibri" w:cs="Calibri"/>
          <w:color w:val="auto"/>
          <w:sz w:val="22"/>
          <w:szCs w:val="22"/>
        </w:rPr>
        <w:t xml:space="preserve">All </w:t>
      </w:r>
      <w:r w:rsidR="009174C9" w:rsidRPr="00AA5812">
        <w:rPr>
          <w:rFonts w:ascii="Calibri" w:eastAsia="Calibri" w:hAnsi="Calibri" w:cs="Calibri"/>
          <w:color w:val="auto"/>
          <w:sz w:val="22"/>
          <w:szCs w:val="22"/>
        </w:rPr>
        <w:t xml:space="preserve">Parish / Diocesan </w:t>
      </w:r>
      <w:r w:rsidRPr="00AA5812">
        <w:rPr>
          <w:rFonts w:ascii="Calibri" w:eastAsia="Calibri" w:hAnsi="Calibri" w:cs="Calibri"/>
          <w:color w:val="auto"/>
          <w:sz w:val="22"/>
          <w:szCs w:val="22"/>
        </w:rPr>
        <w:t xml:space="preserve">Youth </w:t>
      </w:r>
      <w:r w:rsidR="009174C9" w:rsidRPr="00AA5812">
        <w:rPr>
          <w:rFonts w:ascii="Calibri" w:eastAsia="Calibri" w:hAnsi="Calibri" w:cs="Calibri"/>
          <w:color w:val="auto"/>
          <w:sz w:val="22"/>
          <w:szCs w:val="22"/>
        </w:rPr>
        <w:t xml:space="preserve">Ministry </w:t>
      </w:r>
      <w:r w:rsidRPr="00AA5812">
        <w:rPr>
          <w:rFonts w:ascii="Calibri" w:eastAsia="Calibri" w:hAnsi="Calibri" w:cs="Calibri"/>
          <w:color w:val="auto"/>
          <w:sz w:val="22"/>
          <w:szCs w:val="22"/>
        </w:rPr>
        <w:t>Leaders must be Garda Vetted</w:t>
      </w:r>
      <w:r w:rsidR="00AA5812">
        <w:rPr>
          <w:rFonts w:ascii="Calibri" w:eastAsia="Calibri" w:hAnsi="Calibri" w:cs="Calibri"/>
          <w:color w:val="auto"/>
          <w:sz w:val="22"/>
          <w:szCs w:val="22"/>
        </w:rPr>
        <w:t xml:space="preserve"> </w:t>
      </w:r>
      <w:r w:rsidR="009174C9" w:rsidRPr="00AA5812">
        <w:rPr>
          <w:rFonts w:ascii="Calibri" w:eastAsia="Calibri" w:hAnsi="Calibri" w:cs="Calibri"/>
          <w:color w:val="auto"/>
          <w:sz w:val="22"/>
          <w:szCs w:val="22"/>
        </w:rPr>
        <w:t>and</w:t>
      </w:r>
      <w:r w:rsidR="00AA5812" w:rsidRPr="00AA5812">
        <w:rPr>
          <w:rFonts w:ascii="Calibri" w:eastAsia="Calibri" w:hAnsi="Calibri" w:cs="Calibri"/>
          <w:color w:val="auto"/>
          <w:sz w:val="22"/>
          <w:szCs w:val="22"/>
        </w:rPr>
        <w:t xml:space="preserve"> at least </w:t>
      </w:r>
      <w:r w:rsidR="002B679F">
        <w:rPr>
          <w:rFonts w:ascii="Calibri" w:eastAsia="Calibri" w:hAnsi="Calibri" w:cs="Calibri"/>
          <w:color w:val="auto"/>
          <w:sz w:val="22"/>
          <w:szCs w:val="22"/>
        </w:rPr>
        <w:t xml:space="preserve">two </w:t>
      </w:r>
      <w:r w:rsidR="00AA5812" w:rsidRPr="00AA5812">
        <w:rPr>
          <w:rFonts w:ascii="Calibri" w:eastAsia="Calibri" w:hAnsi="Calibri" w:cs="Calibri"/>
          <w:color w:val="auto"/>
          <w:sz w:val="22"/>
          <w:szCs w:val="22"/>
        </w:rPr>
        <w:t>Leader</w:t>
      </w:r>
      <w:r w:rsidR="002B679F">
        <w:rPr>
          <w:rFonts w:ascii="Calibri" w:eastAsia="Calibri" w:hAnsi="Calibri" w:cs="Calibri"/>
          <w:color w:val="auto"/>
          <w:sz w:val="22"/>
          <w:szCs w:val="22"/>
        </w:rPr>
        <w:t>s</w:t>
      </w:r>
      <w:r w:rsidR="00AA5812" w:rsidRPr="00AA5812">
        <w:rPr>
          <w:rFonts w:ascii="Calibri" w:eastAsia="Calibri" w:hAnsi="Calibri" w:cs="Calibri"/>
          <w:color w:val="auto"/>
          <w:sz w:val="22"/>
          <w:szCs w:val="22"/>
        </w:rPr>
        <w:t xml:space="preserve"> </w:t>
      </w:r>
      <w:r w:rsidRPr="00AA5812">
        <w:rPr>
          <w:rFonts w:ascii="Calibri" w:eastAsia="Calibri" w:hAnsi="Calibri" w:cs="Calibri"/>
          <w:color w:val="auto"/>
          <w:sz w:val="22"/>
          <w:szCs w:val="22"/>
        </w:rPr>
        <w:t xml:space="preserve">must attend </w:t>
      </w:r>
      <w:r w:rsidR="002B679F">
        <w:rPr>
          <w:rFonts w:ascii="Calibri" w:eastAsia="Calibri" w:hAnsi="Calibri" w:cs="Calibri"/>
          <w:color w:val="auto"/>
          <w:sz w:val="22"/>
          <w:szCs w:val="22"/>
        </w:rPr>
        <w:t>s</w:t>
      </w:r>
      <w:r w:rsidR="00CD153F" w:rsidRPr="00AA5812">
        <w:rPr>
          <w:rFonts w:ascii="Calibri" w:eastAsia="Calibri" w:hAnsi="Calibri" w:cs="Calibri"/>
          <w:color w:val="auto"/>
          <w:sz w:val="22"/>
          <w:szCs w:val="22"/>
        </w:rPr>
        <w:t>afeguarding training.</w:t>
      </w:r>
    </w:p>
    <w:p w14:paraId="3A82F253" w14:textId="77777777" w:rsidR="009174C9" w:rsidRPr="00B068FC" w:rsidRDefault="009174C9" w:rsidP="00AA5812">
      <w:pPr>
        <w:pStyle w:val="ListBullet"/>
        <w:numPr>
          <w:ilvl w:val="0"/>
          <w:numId w:val="0"/>
        </w:numPr>
        <w:pBdr>
          <w:bottom w:val="single" w:sz="4" w:space="1" w:color="auto"/>
        </w:pBdr>
        <w:spacing w:line="240" w:lineRule="auto"/>
        <w:rPr>
          <w:rFonts w:ascii="Calibri" w:eastAsia="Calibri" w:hAnsi="Calibri" w:cs="Calibri"/>
          <w:b/>
          <w:color w:val="auto"/>
          <w:sz w:val="22"/>
          <w:szCs w:val="22"/>
        </w:rPr>
      </w:pPr>
    </w:p>
    <w:p w14:paraId="305C4C1E" w14:textId="3EE8DC65" w:rsidR="00B86C8E" w:rsidRPr="00B068FC" w:rsidRDefault="002A1BD6" w:rsidP="00AA5812">
      <w:pPr>
        <w:pStyle w:val="ListBullet"/>
        <w:numPr>
          <w:ilvl w:val="0"/>
          <w:numId w:val="0"/>
        </w:numPr>
        <w:pBdr>
          <w:bottom w:val="single" w:sz="4" w:space="1" w:color="auto"/>
        </w:pBdr>
        <w:spacing w:line="240" w:lineRule="auto"/>
        <w:rPr>
          <w:rFonts w:ascii="Calibri" w:eastAsia="Calibri" w:hAnsi="Calibri" w:cs="Calibri"/>
          <w:b/>
          <w:color w:val="auto"/>
          <w:sz w:val="22"/>
          <w:szCs w:val="22"/>
        </w:rPr>
      </w:pPr>
      <w:r w:rsidRPr="00B068FC">
        <w:rPr>
          <w:rFonts w:ascii="Calibri" w:eastAsia="Calibri" w:hAnsi="Calibri" w:cs="Calibri"/>
          <w:b/>
          <w:color w:val="auto"/>
          <w:sz w:val="22"/>
          <w:szCs w:val="22"/>
        </w:rPr>
        <w:t xml:space="preserve">A Guide to </w:t>
      </w:r>
      <w:r w:rsidR="00B86C8E" w:rsidRPr="00B068FC">
        <w:rPr>
          <w:rFonts w:ascii="Calibri" w:eastAsia="Calibri" w:hAnsi="Calibri" w:cs="Calibri"/>
          <w:b/>
          <w:color w:val="auto"/>
          <w:sz w:val="22"/>
          <w:szCs w:val="22"/>
        </w:rPr>
        <w:t>Zoom Features</w:t>
      </w:r>
      <w:r w:rsidRPr="00B068FC">
        <w:rPr>
          <w:rFonts w:ascii="Calibri" w:eastAsia="Calibri" w:hAnsi="Calibri" w:cs="Calibri"/>
          <w:b/>
          <w:color w:val="auto"/>
          <w:sz w:val="22"/>
          <w:szCs w:val="22"/>
        </w:rPr>
        <w:t xml:space="preserve"> and Requirements</w:t>
      </w:r>
    </w:p>
    <w:p w14:paraId="24D5FCF8" w14:textId="1B5B9432" w:rsidR="00D8445A" w:rsidRPr="00B068FC" w:rsidRDefault="00D8445A" w:rsidP="00AA5812">
      <w:pPr>
        <w:pStyle w:val="ListBullet"/>
        <w:numPr>
          <w:ilvl w:val="0"/>
          <w:numId w:val="0"/>
        </w:numPr>
        <w:spacing w:before="240" w:line="240" w:lineRule="auto"/>
        <w:rPr>
          <w:rFonts w:ascii="Calibri" w:eastAsia="Calibri" w:hAnsi="Calibri" w:cs="Calibri"/>
          <w:b/>
          <w:i/>
          <w:color w:val="auto"/>
          <w:sz w:val="22"/>
          <w:szCs w:val="22"/>
        </w:rPr>
      </w:pPr>
      <w:r w:rsidRPr="00B068FC">
        <w:rPr>
          <w:rFonts w:ascii="Calibri" w:eastAsia="Calibri" w:hAnsi="Calibri" w:cs="Calibri"/>
          <w:b/>
          <w:i/>
          <w:color w:val="auto"/>
          <w:sz w:val="22"/>
          <w:szCs w:val="22"/>
        </w:rPr>
        <w:t>Record Meeting / Screenshots</w:t>
      </w:r>
    </w:p>
    <w:p w14:paraId="10CBACE9" w14:textId="169E8D76" w:rsidR="00D8445A" w:rsidRPr="00B068FC" w:rsidRDefault="00321E53"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Meetings on Z</w:t>
      </w:r>
      <w:r w:rsidR="00D8445A" w:rsidRPr="00B068FC">
        <w:rPr>
          <w:rFonts w:ascii="Calibri" w:eastAsia="Calibri" w:hAnsi="Calibri" w:cs="Calibri"/>
          <w:color w:val="auto"/>
          <w:sz w:val="22"/>
          <w:szCs w:val="22"/>
        </w:rPr>
        <w:t xml:space="preserve">oom with young people are </w:t>
      </w:r>
      <w:r w:rsidR="00D8445A" w:rsidRPr="00B068FC">
        <w:rPr>
          <w:rFonts w:ascii="Calibri" w:eastAsia="Calibri" w:hAnsi="Calibri" w:cs="Calibri"/>
          <w:color w:val="auto"/>
          <w:sz w:val="22"/>
          <w:szCs w:val="22"/>
          <w:u w:val="single"/>
        </w:rPr>
        <w:t>never</w:t>
      </w:r>
      <w:r w:rsidR="00D8445A" w:rsidRPr="00B068FC">
        <w:rPr>
          <w:rFonts w:ascii="Calibri" w:eastAsia="Calibri" w:hAnsi="Calibri" w:cs="Calibri"/>
          <w:color w:val="auto"/>
          <w:sz w:val="22"/>
          <w:szCs w:val="22"/>
        </w:rPr>
        <w:t xml:space="preserve"> to be recorded.</w:t>
      </w:r>
    </w:p>
    <w:p w14:paraId="0D0BCCD2" w14:textId="77777777" w:rsidR="006721C4" w:rsidRPr="00B068FC" w:rsidRDefault="006721C4"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Participants are not allowed to record or take screenshots.  This is outlined in the Code of Conduct.</w:t>
      </w:r>
    </w:p>
    <w:p w14:paraId="4EEEBF4E" w14:textId="4D0A73AB" w:rsidR="00D8445A" w:rsidRPr="00220142" w:rsidRDefault="00D8445A" w:rsidP="00AA5812">
      <w:pPr>
        <w:pStyle w:val="ListBullet"/>
        <w:numPr>
          <w:ilvl w:val="0"/>
          <w:numId w:val="12"/>
        </w:numPr>
        <w:spacing w:line="240" w:lineRule="auto"/>
        <w:rPr>
          <w:rFonts w:ascii="Calibri" w:eastAsia="Calibri" w:hAnsi="Calibri" w:cs="Calibri"/>
          <w:color w:val="auto"/>
          <w:sz w:val="22"/>
          <w:szCs w:val="22"/>
        </w:rPr>
      </w:pPr>
      <w:r w:rsidRPr="00220142">
        <w:rPr>
          <w:rFonts w:ascii="Calibri" w:eastAsia="Calibri" w:hAnsi="Calibri" w:cs="Calibri"/>
          <w:color w:val="auto"/>
          <w:sz w:val="22"/>
          <w:szCs w:val="22"/>
        </w:rPr>
        <w:t xml:space="preserve">Screenshots of the meeting can only be taken </w:t>
      </w:r>
      <w:r w:rsidR="006721C4" w:rsidRPr="00220142">
        <w:rPr>
          <w:rFonts w:ascii="Calibri" w:eastAsia="Calibri" w:hAnsi="Calibri" w:cs="Calibri"/>
          <w:color w:val="auto"/>
          <w:sz w:val="22"/>
          <w:szCs w:val="22"/>
        </w:rPr>
        <w:t xml:space="preserve">by hosts </w:t>
      </w:r>
      <w:r w:rsidRPr="00220142">
        <w:rPr>
          <w:rFonts w:ascii="Calibri" w:eastAsia="Calibri" w:hAnsi="Calibri" w:cs="Calibri"/>
          <w:color w:val="auto"/>
          <w:sz w:val="22"/>
          <w:szCs w:val="22"/>
        </w:rPr>
        <w:t xml:space="preserve">if the young people and their </w:t>
      </w:r>
      <w:r w:rsidR="004F40EA" w:rsidRPr="00220142">
        <w:rPr>
          <w:rFonts w:ascii="Calibri" w:eastAsia="Calibri" w:hAnsi="Calibri" w:cs="Calibri"/>
          <w:color w:val="auto"/>
          <w:sz w:val="22"/>
          <w:szCs w:val="22"/>
        </w:rPr>
        <w:t>p</w:t>
      </w:r>
      <w:r w:rsidR="009174C9" w:rsidRPr="00220142">
        <w:rPr>
          <w:rFonts w:ascii="Calibri" w:eastAsia="Calibri" w:hAnsi="Calibri" w:cs="Calibri"/>
          <w:color w:val="auto"/>
          <w:sz w:val="22"/>
          <w:szCs w:val="22"/>
        </w:rPr>
        <w:t xml:space="preserve">arents / </w:t>
      </w:r>
      <w:r w:rsidR="004F40EA" w:rsidRPr="00220142">
        <w:rPr>
          <w:rFonts w:ascii="Calibri" w:eastAsia="Calibri" w:hAnsi="Calibri" w:cs="Calibri"/>
          <w:color w:val="auto"/>
          <w:sz w:val="22"/>
          <w:szCs w:val="22"/>
        </w:rPr>
        <w:t>g</w:t>
      </w:r>
      <w:r w:rsidR="009174C9" w:rsidRPr="00220142">
        <w:rPr>
          <w:rFonts w:ascii="Calibri" w:eastAsia="Calibri" w:hAnsi="Calibri" w:cs="Calibri"/>
          <w:color w:val="auto"/>
          <w:sz w:val="22"/>
          <w:szCs w:val="22"/>
        </w:rPr>
        <w:t>uardians</w:t>
      </w:r>
      <w:r w:rsidRPr="00220142">
        <w:rPr>
          <w:rFonts w:ascii="Calibri" w:eastAsia="Calibri" w:hAnsi="Calibri" w:cs="Calibri"/>
          <w:color w:val="auto"/>
          <w:sz w:val="22"/>
          <w:szCs w:val="22"/>
        </w:rPr>
        <w:t xml:space="preserve"> have given written consent</w:t>
      </w:r>
      <w:r w:rsidR="006721C4" w:rsidRPr="00220142">
        <w:rPr>
          <w:rFonts w:ascii="Calibri" w:eastAsia="Calibri" w:hAnsi="Calibri" w:cs="Calibri"/>
          <w:color w:val="auto"/>
          <w:sz w:val="22"/>
          <w:szCs w:val="22"/>
        </w:rPr>
        <w:t>.  Participants’ names must be blacked out if they can be identified in the photo.</w:t>
      </w:r>
    </w:p>
    <w:p w14:paraId="127E0C50" w14:textId="735F29DD" w:rsidR="201036BC" w:rsidRPr="00B068FC" w:rsidRDefault="201036BC" w:rsidP="00AA5812">
      <w:pPr>
        <w:pStyle w:val="ListBullet"/>
        <w:numPr>
          <w:ilvl w:val="0"/>
          <w:numId w:val="0"/>
        </w:numPr>
        <w:spacing w:before="240" w:line="240" w:lineRule="auto"/>
        <w:rPr>
          <w:b/>
          <w:i/>
          <w:color w:val="auto"/>
          <w:sz w:val="22"/>
          <w:szCs w:val="22"/>
        </w:rPr>
      </w:pPr>
      <w:r w:rsidRPr="00B068FC">
        <w:rPr>
          <w:rFonts w:ascii="Calibri" w:eastAsia="Calibri" w:hAnsi="Calibri" w:cs="Calibri"/>
          <w:b/>
          <w:i/>
          <w:color w:val="auto"/>
          <w:sz w:val="22"/>
          <w:szCs w:val="22"/>
        </w:rPr>
        <w:t xml:space="preserve">Waiting Room </w:t>
      </w:r>
    </w:p>
    <w:p w14:paraId="02412E71" w14:textId="66E004F4" w:rsidR="00B86C8E" w:rsidRPr="00B068FC" w:rsidRDefault="201036B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When participants join a meeting, place them in a waiting room and require the </w:t>
      </w:r>
      <w:r w:rsidR="00770536" w:rsidRPr="00B068FC">
        <w:rPr>
          <w:rFonts w:ascii="Calibri" w:eastAsia="Calibri" w:hAnsi="Calibri" w:cs="Calibri"/>
          <w:color w:val="auto"/>
          <w:sz w:val="22"/>
          <w:szCs w:val="22"/>
        </w:rPr>
        <w:t xml:space="preserve">Tech Host </w:t>
      </w:r>
      <w:r w:rsidRPr="00B068FC">
        <w:rPr>
          <w:rFonts w:ascii="Calibri" w:eastAsia="Calibri" w:hAnsi="Calibri" w:cs="Calibri"/>
          <w:color w:val="auto"/>
          <w:sz w:val="22"/>
          <w:szCs w:val="22"/>
        </w:rPr>
        <w:t xml:space="preserve">to admit them individually. </w:t>
      </w:r>
    </w:p>
    <w:p w14:paraId="5BE159C8" w14:textId="50E06E52" w:rsidR="201036BC" w:rsidRPr="00B068FC" w:rsidRDefault="201036B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Enabling the waiting room automatically disables the setting for allowing participants to join before host. </w:t>
      </w:r>
    </w:p>
    <w:p w14:paraId="5752236F" w14:textId="5550621B" w:rsidR="00D8445A" w:rsidRPr="00B068FC" w:rsidRDefault="00D8445A" w:rsidP="00AA5812">
      <w:pPr>
        <w:pStyle w:val="ListBullet"/>
        <w:numPr>
          <w:ilvl w:val="0"/>
          <w:numId w:val="12"/>
        </w:numPr>
        <w:spacing w:line="240" w:lineRule="auto"/>
        <w:rPr>
          <w:rFonts w:ascii="Calibri" w:eastAsia="Calibri" w:hAnsi="Calibri" w:cs="Calibri"/>
          <w:i/>
          <w:color w:val="000000" w:themeColor="text1"/>
          <w:sz w:val="22"/>
          <w:szCs w:val="22"/>
        </w:rPr>
      </w:pPr>
      <w:r w:rsidRPr="00B068FC">
        <w:rPr>
          <w:rFonts w:ascii="Calibri" w:eastAsia="Calibri" w:hAnsi="Calibri" w:cs="Calibri"/>
          <w:color w:val="auto"/>
          <w:sz w:val="22"/>
          <w:szCs w:val="22"/>
        </w:rPr>
        <w:t>Display a welcome</w:t>
      </w:r>
      <w:r w:rsidRPr="00B068FC">
        <w:rPr>
          <w:rFonts w:ascii="Calibri" w:eastAsia="Calibri" w:hAnsi="Calibri" w:cs="Calibri"/>
          <w:color w:val="000000" w:themeColor="text1"/>
          <w:sz w:val="22"/>
          <w:szCs w:val="22"/>
        </w:rPr>
        <w:t xml:space="preserve"> message any disclaimers in the Waiting Room e.g</w:t>
      </w:r>
      <w:r w:rsidRPr="00B068FC">
        <w:rPr>
          <w:rFonts w:ascii="Calibri" w:eastAsia="Calibri" w:hAnsi="Calibri" w:cs="Calibri"/>
          <w:i/>
          <w:color w:val="000000" w:themeColor="text1"/>
          <w:sz w:val="22"/>
          <w:szCs w:val="22"/>
        </w:rPr>
        <w:t>. “Meeting in Progress” / “Welcome to (insert meeting name / purpose)</w:t>
      </w:r>
      <w:r w:rsidR="009174C9" w:rsidRPr="00B068FC">
        <w:rPr>
          <w:rFonts w:ascii="Calibri" w:eastAsia="Calibri" w:hAnsi="Calibri" w:cs="Calibri"/>
          <w:i/>
          <w:color w:val="000000" w:themeColor="text1"/>
          <w:sz w:val="22"/>
          <w:szCs w:val="22"/>
        </w:rPr>
        <w:t xml:space="preserve"> /</w:t>
      </w:r>
      <w:r w:rsidRPr="00B068FC">
        <w:rPr>
          <w:rFonts w:ascii="Calibri" w:eastAsia="Calibri" w:hAnsi="Calibri" w:cs="Calibri"/>
          <w:i/>
          <w:color w:val="000000" w:themeColor="text1"/>
          <w:sz w:val="22"/>
          <w:szCs w:val="22"/>
        </w:rPr>
        <w:t xml:space="preserve"> The host will let you in soon” </w:t>
      </w:r>
      <w:r w:rsidR="00C7770C" w:rsidRPr="00B068FC">
        <w:rPr>
          <w:rFonts w:ascii="Calibri" w:eastAsia="Calibri" w:hAnsi="Calibri" w:cs="Calibri"/>
          <w:i/>
          <w:color w:val="000000" w:themeColor="text1"/>
          <w:sz w:val="22"/>
          <w:szCs w:val="22"/>
        </w:rPr>
        <w:t>and a r</w:t>
      </w:r>
      <w:r w:rsidRPr="00B068FC">
        <w:rPr>
          <w:rFonts w:ascii="Calibri" w:eastAsia="Calibri" w:hAnsi="Calibri" w:cs="Calibri"/>
          <w:i/>
          <w:color w:val="000000" w:themeColor="text1"/>
          <w:sz w:val="22"/>
          <w:szCs w:val="22"/>
        </w:rPr>
        <w:t xml:space="preserve">eminder to participants to have their correct name </w:t>
      </w:r>
      <w:r w:rsidR="00C7770C" w:rsidRPr="00B068FC">
        <w:rPr>
          <w:rFonts w:ascii="Calibri" w:eastAsia="Calibri" w:hAnsi="Calibri" w:cs="Calibri"/>
          <w:i/>
          <w:color w:val="000000" w:themeColor="text1"/>
          <w:sz w:val="22"/>
          <w:szCs w:val="22"/>
        </w:rPr>
        <w:t xml:space="preserve">displayed </w:t>
      </w:r>
      <w:r w:rsidRPr="00B068FC">
        <w:rPr>
          <w:rFonts w:ascii="Calibri" w:eastAsia="Calibri" w:hAnsi="Calibri" w:cs="Calibri"/>
          <w:i/>
          <w:color w:val="000000" w:themeColor="text1"/>
          <w:sz w:val="22"/>
          <w:szCs w:val="22"/>
        </w:rPr>
        <w:t>on screen.</w:t>
      </w:r>
    </w:p>
    <w:p w14:paraId="1B2F7708" w14:textId="2B172480" w:rsidR="201036BC" w:rsidRPr="00B068FC" w:rsidRDefault="201036BC" w:rsidP="00AA5812">
      <w:pPr>
        <w:pStyle w:val="ListBullet"/>
        <w:numPr>
          <w:ilvl w:val="0"/>
          <w:numId w:val="0"/>
        </w:numPr>
        <w:spacing w:before="240" w:line="240" w:lineRule="auto"/>
        <w:rPr>
          <w:rFonts w:ascii="Calibri" w:eastAsia="Calibri" w:hAnsi="Calibri" w:cs="Calibri"/>
          <w:b/>
          <w:i/>
          <w:color w:val="auto"/>
          <w:sz w:val="22"/>
          <w:szCs w:val="22"/>
        </w:rPr>
      </w:pPr>
      <w:r w:rsidRPr="00B068FC">
        <w:rPr>
          <w:rFonts w:ascii="Calibri" w:eastAsia="Calibri" w:hAnsi="Calibri" w:cs="Calibri"/>
          <w:b/>
          <w:i/>
          <w:color w:val="auto"/>
          <w:sz w:val="22"/>
          <w:szCs w:val="22"/>
        </w:rPr>
        <w:t>Video</w:t>
      </w:r>
      <w:r w:rsidR="00D8445A" w:rsidRPr="00B068FC">
        <w:rPr>
          <w:rFonts w:ascii="Calibri" w:eastAsia="Calibri" w:hAnsi="Calibri" w:cs="Calibri"/>
          <w:b/>
          <w:i/>
          <w:color w:val="auto"/>
          <w:sz w:val="22"/>
          <w:szCs w:val="22"/>
        </w:rPr>
        <w:t xml:space="preserve"> / Camera </w:t>
      </w:r>
    </w:p>
    <w:p w14:paraId="02A3942B" w14:textId="77777777" w:rsidR="00C7770C" w:rsidRPr="00B068FC" w:rsidRDefault="201036B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Encourage participants to have their cameras on and their first names displayed</w:t>
      </w:r>
      <w:r w:rsidR="00C7770C" w:rsidRPr="00B068FC">
        <w:rPr>
          <w:rFonts w:ascii="Calibri" w:eastAsia="Calibri" w:hAnsi="Calibri" w:cs="Calibri"/>
          <w:color w:val="auto"/>
          <w:sz w:val="22"/>
          <w:szCs w:val="22"/>
        </w:rPr>
        <w:t>.</w:t>
      </w:r>
    </w:p>
    <w:p w14:paraId="7D9A58E0" w14:textId="2609EFCC" w:rsidR="201036BC" w:rsidRPr="00B068FC" w:rsidRDefault="00C7770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A </w:t>
      </w:r>
      <w:r w:rsidR="0009032C" w:rsidRPr="00B068FC">
        <w:rPr>
          <w:rFonts w:ascii="Calibri" w:eastAsia="Calibri" w:hAnsi="Calibri" w:cs="Calibri"/>
          <w:color w:val="auto"/>
          <w:sz w:val="22"/>
          <w:szCs w:val="22"/>
        </w:rPr>
        <w:t xml:space="preserve">clear method of verifying the identity of the young person </w:t>
      </w:r>
      <w:r w:rsidRPr="00B068FC">
        <w:rPr>
          <w:rFonts w:ascii="Calibri" w:eastAsia="Calibri" w:hAnsi="Calibri" w:cs="Calibri"/>
          <w:color w:val="auto"/>
          <w:sz w:val="22"/>
          <w:szCs w:val="22"/>
        </w:rPr>
        <w:t>in</w:t>
      </w:r>
      <w:r w:rsidR="0009032C" w:rsidRPr="00B068FC">
        <w:rPr>
          <w:rFonts w:ascii="Calibri" w:eastAsia="Calibri" w:hAnsi="Calibri" w:cs="Calibri"/>
          <w:color w:val="auto"/>
          <w:sz w:val="22"/>
          <w:szCs w:val="22"/>
        </w:rPr>
        <w:t xml:space="preserve"> an online session is essential.</w:t>
      </w:r>
    </w:p>
    <w:p w14:paraId="00054035" w14:textId="77777777" w:rsidR="00AA5812" w:rsidRDefault="00AA5812" w:rsidP="00AA5812">
      <w:pPr>
        <w:pStyle w:val="ListBullet"/>
        <w:numPr>
          <w:ilvl w:val="0"/>
          <w:numId w:val="0"/>
        </w:numPr>
        <w:spacing w:before="240" w:line="240" w:lineRule="auto"/>
        <w:rPr>
          <w:rFonts w:ascii="Calibri" w:eastAsia="Calibri" w:hAnsi="Calibri" w:cs="Calibri"/>
          <w:b/>
          <w:i/>
          <w:color w:val="auto"/>
          <w:sz w:val="22"/>
          <w:szCs w:val="22"/>
        </w:rPr>
      </w:pPr>
    </w:p>
    <w:p w14:paraId="2B214F4F" w14:textId="06CCF5FB" w:rsidR="201036BC" w:rsidRPr="00B068FC" w:rsidRDefault="201036BC" w:rsidP="00AA5812">
      <w:pPr>
        <w:pStyle w:val="ListBullet"/>
        <w:numPr>
          <w:ilvl w:val="0"/>
          <w:numId w:val="0"/>
        </w:numPr>
        <w:spacing w:before="240" w:line="240" w:lineRule="auto"/>
        <w:rPr>
          <w:color w:val="auto"/>
          <w:sz w:val="22"/>
          <w:szCs w:val="22"/>
        </w:rPr>
      </w:pPr>
      <w:r w:rsidRPr="00B068FC">
        <w:rPr>
          <w:rFonts w:ascii="Calibri" w:eastAsia="Calibri" w:hAnsi="Calibri" w:cs="Calibri"/>
          <w:b/>
          <w:i/>
          <w:color w:val="auto"/>
          <w:sz w:val="22"/>
          <w:szCs w:val="22"/>
        </w:rPr>
        <w:lastRenderedPageBreak/>
        <w:t>Microphones</w:t>
      </w:r>
      <w:r w:rsidRPr="00B068FC">
        <w:rPr>
          <w:rFonts w:ascii="Calibri" w:eastAsia="Calibri" w:hAnsi="Calibri" w:cs="Calibri"/>
          <w:color w:val="auto"/>
          <w:sz w:val="22"/>
          <w:szCs w:val="22"/>
        </w:rPr>
        <w:t xml:space="preserve"> </w:t>
      </w:r>
    </w:p>
    <w:p w14:paraId="66307D8E" w14:textId="2712E489" w:rsidR="00B86C8E" w:rsidRPr="00B068FC" w:rsidRDefault="00C7770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The </w:t>
      </w:r>
      <w:r w:rsidR="00770536" w:rsidRPr="00B068FC">
        <w:rPr>
          <w:rFonts w:ascii="Calibri" w:eastAsia="Calibri" w:hAnsi="Calibri" w:cs="Calibri"/>
          <w:color w:val="auto"/>
          <w:sz w:val="22"/>
          <w:szCs w:val="22"/>
        </w:rPr>
        <w:t xml:space="preserve">Tech Host </w:t>
      </w:r>
      <w:r w:rsidR="201036BC" w:rsidRPr="00B068FC">
        <w:rPr>
          <w:rFonts w:ascii="Calibri" w:eastAsia="Calibri" w:hAnsi="Calibri" w:cs="Calibri"/>
          <w:color w:val="auto"/>
          <w:sz w:val="22"/>
          <w:szCs w:val="22"/>
        </w:rPr>
        <w:t xml:space="preserve">should mute </w:t>
      </w:r>
      <w:r w:rsidR="0009032C" w:rsidRPr="00B068FC">
        <w:rPr>
          <w:rFonts w:ascii="Calibri" w:eastAsia="Calibri" w:hAnsi="Calibri" w:cs="Calibri"/>
          <w:color w:val="auto"/>
          <w:sz w:val="22"/>
          <w:szCs w:val="22"/>
        </w:rPr>
        <w:t xml:space="preserve">all </w:t>
      </w:r>
      <w:r w:rsidRPr="00B068FC">
        <w:rPr>
          <w:rFonts w:ascii="Calibri" w:eastAsia="Calibri" w:hAnsi="Calibri" w:cs="Calibri"/>
          <w:color w:val="auto"/>
          <w:sz w:val="22"/>
          <w:szCs w:val="22"/>
        </w:rPr>
        <w:t>participant</w:t>
      </w:r>
      <w:r w:rsidR="201036BC" w:rsidRPr="00B068FC">
        <w:rPr>
          <w:rFonts w:ascii="Calibri" w:eastAsia="Calibri" w:hAnsi="Calibri" w:cs="Calibri"/>
          <w:color w:val="auto"/>
          <w:sz w:val="22"/>
          <w:szCs w:val="22"/>
        </w:rPr>
        <w:t>s</w:t>
      </w:r>
      <w:r w:rsidRPr="00B068FC">
        <w:rPr>
          <w:rFonts w:ascii="Calibri" w:eastAsia="Calibri" w:hAnsi="Calibri" w:cs="Calibri"/>
          <w:color w:val="auto"/>
          <w:sz w:val="22"/>
          <w:szCs w:val="22"/>
        </w:rPr>
        <w:t>’</w:t>
      </w:r>
      <w:r w:rsidR="201036BC" w:rsidRPr="00B068FC">
        <w:rPr>
          <w:rFonts w:ascii="Calibri" w:eastAsia="Calibri" w:hAnsi="Calibri" w:cs="Calibri"/>
          <w:color w:val="auto"/>
          <w:sz w:val="22"/>
          <w:szCs w:val="22"/>
        </w:rPr>
        <w:t xml:space="preserve"> mic</w:t>
      </w:r>
      <w:r w:rsidR="00D55887" w:rsidRPr="00B068FC">
        <w:rPr>
          <w:rFonts w:ascii="Calibri" w:eastAsia="Calibri" w:hAnsi="Calibri" w:cs="Calibri"/>
          <w:color w:val="auto"/>
          <w:sz w:val="22"/>
          <w:szCs w:val="22"/>
        </w:rPr>
        <w:t>rophone</w:t>
      </w:r>
      <w:r w:rsidR="201036BC" w:rsidRPr="00B068FC">
        <w:rPr>
          <w:rFonts w:ascii="Calibri" w:eastAsia="Calibri" w:hAnsi="Calibri" w:cs="Calibri"/>
          <w:color w:val="auto"/>
          <w:sz w:val="22"/>
          <w:szCs w:val="22"/>
        </w:rPr>
        <w:t xml:space="preserve">s when they start the call. </w:t>
      </w:r>
    </w:p>
    <w:p w14:paraId="3F18F28D" w14:textId="33448B26" w:rsidR="201036BC" w:rsidRPr="00B068FC" w:rsidRDefault="201036B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Ask participants to mute their mic</w:t>
      </w:r>
      <w:r w:rsidR="00D55887" w:rsidRPr="00B068FC">
        <w:rPr>
          <w:rFonts w:ascii="Calibri" w:eastAsia="Calibri" w:hAnsi="Calibri" w:cs="Calibri"/>
          <w:color w:val="auto"/>
          <w:sz w:val="22"/>
          <w:szCs w:val="22"/>
        </w:rPr>
        <w:t>rophone</w:t>
      </w:r>
      <w:r w:rsidRPr="00B068FC">
        <w:rPr>
          <w:rFonts w:ascii="Calibri" w:eastAsia="Calibri" w:hAnsi="Calibri" w:cs="Calibri"/>
          <w:color w:val="auto"/>
          <w:sz w:val="22"/>
          <w:szCs w:val="22"/>
        </w:rPr>
        <w:t xml:space="preserve"> when not speaking (otherwise, with background noise it can get </w:t>
      </w:r>
      <w:r w:rsidR="00B86C8E" w:rsidRPr="00B068FC">
        <w:rPr>
          <w:rFonts w:ascii="Calibri" w:eastAsia="Calibri" w:hAnsi="Calibri" w:cs="Calibri"/>
          <w:color w:val="auto"/>
          <w:sz w:val="22"/>
          <w:szCs w:val="22"/>
        </w:rPr>
        <w:t>very distracting</w:t>
      </w:r>
      <w:r w:rsidR="00C7770C" w:rsidRPr="00B068FC">
        <w:rPr>
          <w:rFonts w:ascii="Calibri" w:eastAsia="Calibri" w:hAnsi="Calibri" w:cs="Calibri"/>
          <w:color w:val="auto"/>
          <w:sz w:val="22"/>
          <w:szCs w:val="22"/>
        </w:rPr>
        <w:t>).</w:t>
      </w:r>
    </w:p>
    <w:p w14:paraId="52C7D1CD" w14:textId="747A916B" w:rsidR="201036BC" w:rsidRPr="00B068FC" w:rsidRDefault="201036B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There is the option of using the “Raise your hand” feature to talk next if there is a lot of people </w:t>
      </w:r>
      <w:r w:rsidR="004F40EA">
        <w:rPr>
          <w:rFonts w:ascii="Calibri" w:eastAsia="Calibri" w:hAnsi="Calibri" w:cs="Calibri"/>
          <w:color w:val="auto"/>
          <w:sz w:val="22"/>
          <w:szCs w:val="22"/>
        </w:rPr>
        <w:t xml:space="preserve">on the call. </w:t>
      </w:r>
    </w:p>
    <w:p w14:paraId="2ED6D40A" w14:textId="5F86327D" w:rsidR="201036BC" w:rsidRPr="00B068FC" w:rsidRDefault="201036BC" w:rsidP="00AA5812">
      <w:pPr>
        <w:pStyle w:val="ListBullet"/>
        <w:numPr>
          <w:ilvl w:val="0"/>
          <w:numId w:val="0"/>
        </w:numPr>
        <w:spacing w:before="240" w:line="240" w:lineRule="auto"/>
        <w:rPr>
          <w:b/>
          <w:i/>
          <w:color w:val="auto"/>
          <w:sz w:val="22"/>
          <w:szCs w:val="22"/>
        </w:rPr>
      </w:pPr>
      <w:r w:rsidRPr="00B068FC">
        <w:rPr>
          <w:rFonts w:ascii="Calibri" w:eastAsia="Calibri" w:hAnsi="Calibri" w:cs="Calibri"/>
          <w:b/>
          <w:i/>
          <w:color w:val="auto"/>
          <w:sz w:val="22"/>
          <w:szCs w:val="22"/>
        </w:rPr>
        <w:t xml:space="preserve">Chat </w:t>
      </w:r>
      <w:r w:rsidR="00C7770C" w:rsidRPr="00B068FC">
        <w:rPr>
          <w:rFonts w:ascii="Calibri" w:eastAsia="Calibri" w:hAnsi="Calibri" w:cs="Calibri"/>
          <w:b/>
          <w:i/>
          <w:color w:val="auto"/>
          <w:sz w:val="22"/>
          <w:szCs w:val="22"/>
        </w:rPr>
        <w:t>Feature</w:t>
      </w:r>
      <w:r w:rsidRPr="00B068FC">
        <w:rPr>
          <w:rFonts w:ascii="Calibri" w:eastAsia="Calibri" w:hAnsi="Calibri" w:cs="Calibri"/>
          <w:b/>
          <w:i/>
          <w:color w:val="auto"/>
          <w:sz w:val="22"/>
          <w:szCs w:val="22"/>
        </w:rPr>
        <w:t xml:space="preserve"> </w:t>
      </w:r>
    </w:p>
    <w:p w14:paraId="05980D73" w14:textId="0BFFFCFE" w:rsidR="201036BC" w:rsidRPr="00B068FC" w:rsidRDefault="00C7770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The </w:t>
      </w:r>
      <w:r w:rsidR="00B86C8E" w:rsidRPr="00B068FC">
        <w:rPr>
          <w:rFonts w:ascii="Calibri" w:eastAsia="Calibri" w:hAnsi="Calibri" w:cs="Calibri"/>
          <w:color w:val="auto"/>
          <w:sz w:val="22"/>
          <w:szCs w:val="22"/>
        </w:rPr>
        <w:t>Chat F</w:t>
      </w:r>
      <w:r w:rsidRPr="00B068FC">
        <w:rPr>
          <w:rFonts w:ascii="Calibri" w:eastAsia="Calibri" w:hAnsi="Calibri" w:cs="Calibri"/>
          <w:color w:val="auto"/>
          <w:sz w:val="22"/>
          <w:szCs w:val="22"/>
        </w:rPr>
        <w:t>eature</w:t>
      </w:r>
      <w:r w:rsidR="201036BC" w:rsidRPr="00B068FC">
        <w:rPr>
          <w:rFonts w:ascii="Calibri" w:eastAsia="Calibri" w:hAnsi="Calibri" w:cs="Calibri"/>
          <w:color w:val="auto"/>
          <w:sz w:val="22"/>
          <w:szCs w:val="22"/>
        </w:rPr>
        <w:t xml:space="preserve"> is a great tool for participants who may feel too shy to say something.</w:t>
      </w:r>
      <w:r w:rsidR="00B86C8E" w:rsidRPr="00B068FC">
        <w:rPr>
          <w:rFonts w:ascii="Calibri" w:eastAsia="Calibri" w:hAnsi="Calibri" w:cs="Calibri"/>
          <w:color w:val="auto"/>
          <w:sz w:val="22"/>
          <w:szCs w:val="22"/>
        </w:rPr>
        <w:t xml:space="preserve"> </w:t>
      </w:r>
      <w:r w:rsidR="201036BC" w:rsidRPr="00B068FC">
        <w:rPr>
          <w:rFonts w:ascii="Calibri" w:eastAsia="Calibri" w:hAnsi="Calibri" w:cs="Calibri"/>
          <w:color w:val="auto"/>
          <w:sz w:val="22"/>
          <w:szCs w:val="22"/>
        </w:rPr>
        <w:t xml:space="preserve"> It allows them to engage in conversation in a way that they will feel more comfortable with. </w:t>
      </w:r>
    </w:p>
    <w:p w14:paraId="02B9F80E" w14:textId="7B6B80D4" w:rsidR="201036BC" w:rsidRPr="00B068FC" w:rsidRDefault="00B86C8E"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The Tech Host</w:t>
      </w:r>
      <w:r w:rsidR="201036BC" w:rsidRPr="00B068FC">
        <w:rPr>
          <w:rFonts w:ascii="Calibri" w:eastAsia="Calibri" w:hAnsi="Calibri" w:cs="Calibri"/>
          <w:color w:val="auto"/>
          <w:sz w:val="22"/>
          <w:szCs w:val="22"/>
        </w:rPr>
        <w:t xml:space="preserve"> has </w:t>
      </w:r>
      <w:r w:rsidRPr="00B068FC">
        <w:rPr>
          <w:rFonts w:ascii="Calibri" w:eastAsia="Calibri" w:hAnsi="Calibri" w:cs="Calibri"/>
          <w:color w:val="auto"/>
          <w:sz w:val="22"/>
          <w:szCs w:val="22"/>
        </w:rPr>
        <w:t xml:space="preserve">the </w:t>
      </w:r>
      <w:r w:rsidR="201036BC" w:rsidRPr="00B068FC">
        <w:rPr>
          <w:rFonts w:ascii="Calibri" w:eastAsia="Calibri" w:hAnsi="Calibri" w:cs="Calibri"/>
          <w:color w:val="auto"/>
          <w:sz w:val="22"/>
          <w:szCs w:val="22"/>
        </w:rPr>
        <w:t xml:space="preserve">responsibility for </w:t>
      </w:r>
      <w:r w:rsidR="00C7770C" w:rsidRPr="00B068FC">
        <w:rPr>
          <w:rFonts w:ascii="Calibri" w:eastAsia="Calibri" w:hAnsi="Calibri" w:cs="Calibri"/>
          <w:color w:val="auto"/>
          <w:sz w:val="22"/>
          <w:szCs w:val="22"/>
        </w:rPr>
        <w:t>the C</w:t>
      </w:r>
      <w:r w:rsidR="201036BC" w:rsidRPr="00B068FC">
        <w:rPr>
          <w:rFonts w:ascii="Calibri" w:eastAsia="Calibri" w:hAnsi="Calibri" w:cs="Calibri"/>
          <w:color w:val="auto"/>
          <w:sz w:val="22"/>
          <w:szCs w:val="22"/>
        </w:rPr>
        <w:t xml:space="preserve">hat feature. </w:t>
      </w:r>
    </w:p>
    <w:p w14:paraId="00FCEC7A" w14:textId="5D3C2AAE" w:rsidR="00831142" w:rsidRPr="00B068FC" w:rsidRDefault="201036B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The </w:t>
      </w:r>
      <w:r w:rsidR="00B86C8E" w:rsidRPr="00B068FC">
        <w:rPr>
          <w:rFonts w:ascii="Calibri" w:eastAsia="Calibri" w:hAnsi="Calibri" w:cs="Calibri"/>
          <w:color w:val="auto"/>
          <w:sz w:val="22"/>
          <w:szCs w:val="22"/>
        </w:rPr>
        <w:t>Tech Host</w:t>
      </w:r>
      <w:r w:rsidRPr="00B068FC">
        <w:rPr>
          <w:rFonts w:ascii="Calibri" w:eastAsia="Calibri" w:hAnsi="Calibri" w:cs="Calibri"/>
          <w:color w:val="auto"/>
          <w:sz w:val="22"/>
          <w:szCs w:val="22"/>
        </w:rPr>
        <w:t xml:space="preserve"> should revie</w:t>
      </w:r>
      <w:r w:rsidR="00C7770C" w:rsidRPr="00B068FC">
        <w:rPr>
          <w:rFonts w:ascii="Calibri" w:eastAsia="Calibri" w:hAnsi="Calibri" w:cs="Calibri"/>
          <w:color w:val="auto"/>
          <w:sz w:val="22"/>
          <w:szCs w:val="22"/>
        </w:rPr>
        <w:t>w the C</w:t>
      </w:r>
      <w:r w:rsidR="00B86C8E" w:rsidRPr="00B068FC">
        <w:rPr>
          <w:rFonts w:ascii="Calibri" w:eastAsia="Calibri" w:hAnsi="Calibri" w:cs="Calibri"/>
          <w:color w:val="auto"/>
          <w:sz w:val="22"/>
          <w:szCs w:val="22"/>
        </w:rPr>
        <w:t>hat directly after each Z</w:t>
      </w:r>
      <w:r w:rsidRPr="00B068FC">
        <w:rPr>
          <w:rFonts w:ascii="Calibri" w:eastAsia="Calibri" w:hAnsi="Calibri" w:cs="Calibri"/>
          <w:color w:val="auto"/>
          <w:sz w:val="22"/>
          <w:szCs w:val="22"/>
        </w:rPr>
        <w:t xml:space="preserve">oom meeting in order to make sure that </w:t>
      </w:r>
      <w:r w:rsidR="00881123" w:rsidRPr="00B068FC">
        <w:rPr>
          <w:rFonts w:ascii="Calibri" w:eastAsia="Calibri" w:hAnsi="Calibri" w:cs="Calibri"/>
          <w:color w:val="auto"/>
          <w:sz w:val="22"/>
          <w:szCs w:val="22"/>
        </w:rPr>
        <w:t xml:space="preserve">no issue arose </w:t>
      </w:r>
      <w:r w:rsidRPr="00B068FC">
        <w:rPr>
          <w:rFonts w:ascii="Calibri" w:eastAsia="Calibri" w:hAnsi="Calibri" w:cs="Calibri"/>
          <w:color w:val="auto"/>
          <w:sz w:val="22"/>
          <w:szCs w:val="22"/>
        </w:rPr>
        <w:t xml:space="preserve">during the meeting. </w:t>
      </w:r>
    </w:p>
    <w:p w14:paraId="4B15C814" w14:textId="6150FB33" w:rsidR="201036BC" w:rsidRPr="00B068FC" w:rsidRDefault="201036B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Zoom has two security features which should </w:t>
      </w:r>
      <w:r w:rsidR="00D77C47" w:rsidRPr="00B068FC">
        <w:rPr>
          <w:rFonts w:ascii="Calibri" w:eastAsia="Calibri" w:hAnsi="Calibri" w:cs="Calibri"/>
          <w:color w:val="auto"/>
          <w:sz w:val="22"/>
          <w:szCs w:val="22"/>
        </w:rPr>
        <w:t xml:space="preserve">be </w:t>
      </w:r>
      <w:r w:rsidR="005469B1" w:rsidRPr="00B068FC">
        <w:rPr>
          <w:rFonts w:ascii="Calibri" w:eastAsia="Calibri" w:hAnsi="Calibri" w:cs="Calibri"/>
          <w:color w:val="auto"/>
          <w:sz w:val="22"/>
          <w:szCs w:val="22"/>
        </w:rPr>
        <w:t>used</w:t>
      </w:r>
      <w:r w:rsidR="00D77C47" w:rsidRPr="00B068FC">
        <w:rPr>
          <w:rFonts w:ascii="Calibri" w:eastAsia="Calibri" w:hAnsi="Calibri" w:cs="Calibri"/>
          <w:color w:val="auto"/>
          <w:sz w:val="22"/>
          <w:szCs w:val="22"/>
        </w:rPr>
        <w:t xml:space="preserve"> </w:t>
      </w:r>
      <w:r w:rsidR="00C7770C" w:rsidRPr="00B068FC">
        <w:rPr>
          <w:rFonts w:ascii="Calibri" w:eastAsia="Calibri" w:hAnsi="Calibri" w:cs="Calibri"/>
          <w:color w:val="auto"/>
          <w:sz w:val="22"/>
          <w:szCs w:val="22"/>
        </w:rPr>
        <w:t>in Zoom meetings</w:t>
      </w:r>
      <w:r w:rsidR="00D77C47" w:rsidRPr="00B068FC">
        <w:rPr>
          <w:rFonts w:ascii="Calibri" w:eastAsia="Calibri" w:hAnsi="Calibri" w:cs="Calibri"/>
          <w:color w:val="auto"/>
          <w:sz w:val="22"/>
          <w:szCs w:val="22"/>
        </w:rPr>
        <w:t xml:space="preserve"> with young people</w:t>
      </w:r>
      <w:r w:rsidRPr="00B068FC">
        <w:rPr>
          <w:rFonts w:ascii="Calibri" w:eastAsia="Calibri" w:hAnsi="Calibri" w:cs="Calibri"/>
          <w:color w:val="auto"/>
          <w:sz w:val="22"/>
          <w:szCs w:val="22"/>
        </w:rPr>
        <w:t xml:space="preserve">: </w:t>
      </w:r>
    </w:p>
    <w:p w14:paraId="75FA44BF" w14:textId="615B300B" w:rsidR="201036BC" w:rsidRPr="00B068FC" w:rsidRDefault="00B4488B" w:rsidP="00AA5812">
      <w:pPr>
        <w:pStyle w:val="ListBullet"/>
        <w:numPr>
          <w:ilvl w:val="1"/>
          <w:numId w:val="14"/>
        </w:numPr>
        <w:spacing w:line="240" w:lineRule="auto"/>
        <w:ind w:left="1434" w:hanging="357"/>
        <w:rPr>
          <w:rFonts w:ascii="Calibri" w:eastAsia="Calibri" w:hAnsi="Calibri" w:cs="Calibri"/>
          <w:color w:val="auto"/>
          <w:sz w:val="22"/>
          <w:szCs w:val="22"/>
        </w:rPr>
      </w:pPr>
      <w:r w:rsidRPr="00B068FC">
        <w:rPr>
          <w:rFonts w:ascii="Calibri" w:eastAsia="Calibri" w:hAnsi="Calibri" w:cs="Calibri"/>
          <w:color w:val="auto"/>
          <w:sz w:val="22"/>
          <w:szCs w:val="22"/>
        </w:rPr>
        <w:t>P</w:t>
      </w:r>
      <w:r w:rsidR="201036BC" w:rsidRPr="00B068FC">
        <w:rPr>
          <w:rFonts w:ascii="Calibri" w:eastAsia="Calibri" w:hAnsi="Calibri" w:cs="Calibri"/>
          <w:color w:val="auto"/>
          <w:sz w:val="22"/>
          <w:szCs w:val="22"/>
        </w:rPr>
        <w:t>revent participants from saving the chat</w:t>
      </w:r>
      <w:r w:rsidRPr="00B068FC">
        <w:rPr>
          <w:rFonts w:ascii="Calibri" w:eastAsia="Calibri" w:hAnsi="Calibri" w:cs="Calibri"/>
          <w:color w:val="auto"/>
          <w:sz w:val="22"/>
          <w:szCs w:val="22"/>
        </w:rPr>
        <w:t xml:space="preserve">. </w:t>
      </w:r>
    </w:p>
    <w:p w14:paraId="6F7BC6E3" w14:textId="05112BD6" w:rsidR="201036BC" w:rsidRPr="00B068FC" w:rsidRDefault="00B4488B" w:rsidP="00AA5812">
      <w:pPr>
        <w:pStyle w:val="ListBullet"/>
        <w:numPr>
          <w:ilvl w:val="1"/>
          <w:numId w:val="14"/>
        </w:numPr>
        <w:spacing w:line="240" w:lineRule="auto"/>
        <w:ind w:left="1434" w:hanging="357"/>
        <w:rPr>
          <w:rFonts w:ascii="Calibri" w:eastAsia="Calibri" w:hAnsi="Calibri" w:cs="Calibri"/>
          <w:color w:val="auto"/>
          <w:sz w:val="22"/>
          <w:szCs w:val="22"/>
        </w:rPr>
      </w:pPr>
      <w:r w:rsidRPr="00B068FC">
        <w:rPr>
          <w:rFonts w:ascii="Calibri" w:eastAsia="Calibri" w:hAnsi="Calibri" w:cs="Calibri"/>
          <w:color w:val="auto"/>
          <w:sz w:val="22"/>
          <w:szCs w:val="22"/>
        </w:rPr>
        <w:t>Prevent</w:t>
      </w:r>
      <w:r w:rsidR="201036BC" w:rsidRPr="00B068FC">
        <w:rPr>
          <w:rFonts w:ascii="Calibri" w:eastAsia="Calibri" w:hAnsi="Calibri" w:cs="Calibri"/>
          <w:color w:val="auto"/>
          <w:sz w:val="22"/>
          <w:szCs w:val="22"/>
        </w:rPr>
        <w:t xml:space="preserve"> participants from s</w:t>
      </w:r>
      <w:r w:rsidRPr="00B068FC">
        <w:rPr>
          <w:rFonts w:ascii="Calibri" w:eastAsia="Calibri" w:hAnsi="Calibri" w:cs="Calibri"/>
          <w:color w:val="auto"/>
          <w:sz w:val="22"/>
          <w:szCs w:val="22"/>
        </w:rPr>
        <w:t xml:space="preserve">ending each other private chats.  </w:t>
      </w:r>
      <w:r w:rsidR="00C7770C" w:rsidRPr="00B068FC">
        <w:rPr>
          <w:rFonts w:ascii="Calibri" w:eastAsia="Calibri" w:hAnsi="Calibri" w:cs="Calibri"/>
          <w:color w:val="auto"/>
          <w:sz w:val="22"/>
          <w:szCs w:val="22"/>
        </w:rPr>
        <w:t>Young people</w:t>
      </w:r>
      <w:r w:rsidRPr="00B068FC">
        <w:rPr>
          <w:rFonts w:ascii="Calibri" w:eastAsia="Calibri" w:hAnsi="Calibri" w:cs="Calibri"/>
          <w:color w:val="auto"/>
          <w:sz w:val="22"/>
          <w:szCs w:val="22"/>
        </w:rPr>
        <w:t xml:space="preserve"> can still communicate with the hosts through private chat if necessary.</w:t>
      </w:r>
    </w:p>
    <w:p w14:paraId="05D90C37" w14:textId="17A75FF5" w:rsidR="201036BC" w:rsidRPr="00B068FC" w:rsidRDefault="201036BC" w:rsidP="00AA5812">
      <w:pPr>
        <w:pStyle w:val="ListBullet"/>
        <w:numPr>
          <w:ilvl w:val="0"/>
          <w:numId w:val="0"/>
        </w:numPr>
        <w:spacing w:before="240" w:line="240" w:lineRule="auto"/>
        <w:rPr>
          <w:b/>
          <w:i/>
          <w:color w:val="auto"/>
          <w:sz w:val="22"/>
          <w:szCs w:val="22"/>
        </w:rPr>
      </w:pPr>
      <w:r w:rsidRPr="00B068FC">
        <w:rPr>
          <w:rFonts w:ascii="Calibri" w:eastAsia="Calibri" w:hAnsi="Calibri" w:cs="Calibri"/>
          <w:b/>
          <w:i/>
          <w:color w:val="auto"/>
          <w:sz w:val="22"/>
          <w:szCs w:val="22"/>
        </w:rPr>
        <w:t xml:space="preserve">Screen Share </w:t>
      </w:r>
    </w:p>
    <w:p w14:paraId="085C87A5" w14:textId="77777777" w:rsidR="00B86C8E" w:rsidRPr="00B068FC" w:rsidRDefault="00B86C8E"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Screen Share</w:t>
      </w:r>
      <w:r w:rsidR="201036BC" w:rsidRPr="00B068FC">
        <w:rPr>
          <w:rFonts w:ascii="Calibri" w:eastAsia="Calibri" w:hAnsi="Calibri" w:cs="Calibri"/>
          <w:color w:val="auto"/>
          <w:sz w:val="22"/>
          <w:szCs w:val="22"/>
        </w:rPr>
        <w:t xml:space="preserve"> is a great function for showing PowerPoints, videos etc. </w:t>
      </w:r>
      <w:r w:rsidRPr="00B068FC">
        <w:rPr>
          <w:rFonts w:ascii="Calibri" w:eastAsia="Calibri" w:hAnsi="Calibri" w:cs="Calibri"/>
          <w:color w:val="auto"/>
          <w:sz w:val="22"/>
          <w:szCs w:val="22"/>
        </w:rPr>
        <w:t xml:space="preserve">  </w:t>
      </w:r>
    </w:p>
    <w:p w14:paraId="6DDAF758" w14:textId="3B959B49" w:rsidR="201036BC" w:rsidRPr="00B068FC" w:rsidRDefault="201036B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Zoom has the option to allow participants to share their screens. This </w:t>
      </w:r>
      <w:r w:rsidR="00881123" w:rsidRPr="00B068FC">
        <w:rPr>
          <w:rFonts w:ascii="Calibri" w:eastAsia="Calibri" w:hAnsi="Calibri" w:cs="Calibri"/>
          <w:color w:val="auto"/>
          <w:sz w:val="22"/>
          <w:szCs w:val="22"/>
        </w:rPr>
        <w:t xml:space="preserve">option </w:t>
      </w:r>
      <w:r w:rsidRPr="00B068FC">
        <w:rPr>
          <w:rFonts w:ascii="Calibri" w:eastAsia="Calibri" w:hAnsi="Calibri" w:cs="Calibri"/>
          <w:color w:val="auto"/>
          <w:sz w:val="22"/>
          <w:szCs w:val="22"/>
        </w:rPr>
        <w:t xml:space="preserve">should </w:t>
      </w:r>
      <w:r w:rsidR="00881123" w:rsidRPr="00B068FC">
        <w:rPr>
          <w:rFonts w:ascii="Calibri" w:eastAsia="Calibri" w:hAnsi="Calibri" w:cs="Calibri"/>
          <w:color w:val="auto"/>
          <w:sz w:val="22"/>
          <w:szCs w:val="22"/>
        </w:rPr>
        <w:t>be disabled at the start of the meeting.</w:t>
      </w:r>
      <w:r w:rsidRPr="00B068FC">
        <w:rPr>
          <w:rFonts w:ascii="Calibri" w:eastAsia="Calibri" w:hAnsi="Calibri" w:cs="Calibri"/>
          <w:color w:val="auto"/>
          <w:sz w:val="22"/>
          <w:szCs w:val="22"/>
        </w:rPr>
        <w:t xml:space="preserve"> </w:t>
      </w:r>
      <w:r w:rsidR="00B86C8E" w:rsidRPr="00B068FC">
        <w:rPr>
          <w:rFonts w:ascii="Calibri" w:eastAsia="Calibri" w:hAnsi="Calibri" w:cs="Calibri"/>
          <w:color w:val="auto"/>
          <w:sz w:val="22"/>
          <w:szCs w:val="22"/>
        </w:rPr>
        <w:t xml:space="preserve"> </w:t>
      </w:r>
    </w:p>
    <w:p w14:paraId="049ED9D0" w14:textId="70DB398C" w:rsidR="201036BC" w:rsidRPr="00B068FC" w:rsidRDefault="201036B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The only person that should be able to share their screen is the Tech Host</w:t>
      </w:r>
      <w:r w:rsidR="00D77C47" w:rsidRPr="00B068FC">
        <w:rPr>
          <w:rFonts w:ascii="Calibri" w:eastAsia="Calibri" w:hAnsi="Calibri" w:cs="Calibri"/>
          <w:color w:val="auto"/>
          <w:sz w:val="22"/>
          <w:szCs w:val="22"/>
        </w:rPr>
        <w:t xml:space="preserve"> and / or other </w:t>
      </w:r>
      <w:r w:rsidR="00C7770C" w:rsidRPr="00B068FC">
        <w:rPr>
          <w:rFonts w:ascii="Calibri" w:eastAsia="Calibri" w:hAnsi="Calibri" w:cs="Calibri"/>
          <w:color w:val="auto"/>
          <w:sz w:val="22"/>
          <w:szCs w:val="22"/>
        </w:rPr>
        <w:t xml:space="preserve">youth ministry </w:t>
      </w:r>
      <w:r w:rsidR="00D77C47" w:rsidRPr="00B068FC">
        <w:rPr>
          <w:rFonts w:ascii="Calibri" w:eastAsia="Calibri" w:hAnsi="Calibri" w:cs="Calibri"/>
          <w:color w:val="auto"/>
          <w:sz w:val="22"/>
          <w:szCs w:val="22"/>
        </w:rPr>
        <w:t xml:space="preserve">leaders designated to share their screen for the </w:t>
      </w:r>
      <w:r w:rsidR="00C7770C" w:rsidRPr="00B068FC">
        <w:rPr>
          <w:rFonts w:ascii="Calibri" w:eastAsia="Calibri" w:hAnsi="Calibri" w:cs="Calibri"/>
          <w:color w:val="auto"/>
          <w:sz w:val="22"/>
          <w:szCs w:val="22"/>
        </w:rPr>
        <w:t xml:space="preserve">Zoom </w:t>
      </w:r>
      <w:r w:rsidR="00D77C47" w:rsidRPr="00B068FC">
        <w:rPr>
          <w:rFonts w:ascii="Calibri" w:eastAsia="Calibri" w:hAnsi="Calibri" w:cs="Calibri"/>
          <w:color w:val="auto"/>
          <w:sz w:val="22"/>
          <w:szCs w:val="22"/>
        </w:rPr>
        <w:t>meeting</w:t>
      </w:r>
      <w:r w:rsidRPr="00B068FC">
        <w:rPr>
          <w:rFonts w:ascii="Calibri" w:eastAsia="Calibri" w:hAnsi="Calibri" w:cs="Calibri"/>
          <w:color w:val="auto"/>
          <w:sz w:val="22"/>
          <w:szCs w:val="22"/>
        </w:rPr>
        <w:t xml:space="preserve">. </w:t>
      </w:r>
    </w:p>
    <w:p w14:paraId="13984E7F" w14:textId="4EFFC539" w:rsidR="201036BC" w:rsidRPr="00B068FC" w:rsidRDefault="201036BC" w:rsidP="00382B4F">
      <w:pPr>
        <w:pStyle w:val="ListBullet"/>
        <w:numPr>
          <w:ilvl w:val="0"/>
          <w:numId w:val="0"/>
        </w:numPr>
        <w:tabs>
          <w:tab w:val="left" w:pos="2544"/>
        </w:tabs>
        <w:spacing w:before="240" w:line="240" w:lineRule="auto"/>
        <w:rPr>
          <w:rFonts w:ascii="Calibri" w:eastAsia="Calibri" w:hAnsi="Calibri" w:cs="Calibri"/>
          <w:b/>
          <w:i/>
          <w:color w:val="auto"/>
          <w:sz w:val="22"/>
          <w:szCs w:val="22"/>
        </w:rPr>
      </w:pPr>
      <w:r w:rsidRPr="00B068FC">
        <w:rPr>
          <w:rFonts w:ascii="Calibri" w:eastAsia="Calibri" w:hAnsi="Calibri" w:cs="Calibri"/>
          <w:b/>
          <w:i/>
          <w:color w:val="auto"/>
          <w:sz w:val="22"/>
          <w:szCs w:val="22"/>
        </w:rPr>
        <w:t xml:space="preserve">Breakout Rooms </w:t>
      </w:r>
      <w:r w:rsidR="00BF7142">
        <w:rPr>
          <w:rFonts w:ascii="Calibri" w:eastAsia="Calibri" w:hAnsi="Calibri" w:cs="Calibri"/>
          <w:b/>
          <w:i/>
          <w:color w:val="auto"/>
          <w:sz w:val="22"/>
          <w:szCs w:val="22"/>
        </w:rPr>
        <w:tab/>
      </w:r>
    </w:p>
    <w:p w14:paraId="1AE412D5" w14:textId="50B547FB" w:rsidR="00770536" w:rsidRPr="00B068FC" w:rsidRDefault="201036B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Breakout rooms allow you to split your Zoom </w:t>
      </w:r>
      <w:r w:rsidR="00D77C47" w:rsidRPr="00B068FC">
        <w:rPr>
          <w:rFonts w:ascii="Calibri" w:eastAsia="Calibri" w:hAnsi="Calibri" w:cs="Calibri"/>
          <w:color w:val="auto"/>
          <w:sz w:val="22"/>
          <w:szCs w:val="22"/>
        </w:rPr>
        <w:t>meeting into separate sessions for facilitating s</w:t>
      </w:r>
      <w:r w:rsidR="00770536" w:rsidRPr="00B068FC">
        <w:rPr>
          <w:rFonts w:ascii="Calibri" w:eastAsia="Calibri" w:hAnsi="Calibri" w:cs="Calibri"/>
          <w:color w:val="auto"/>
          <w:sz w:val="22"/>
          <w:szCs w:val="22"/>
        </w:rPr>
        <w:t xml:space="preserve">mall group discussions. </w:t>
      </w:r>
    </w:p>
    <w:p w14:paraId="5AACEF81" w14:textId="082DE58C" w:rsidR="201036BC" w:rsidRPr="00B068FC" w:rsidRDefault="201036BC"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The </w:t>
      </w:r>
      <w:r w:rsidR="00B86C8E" w:rsidRPr="00B068FC">
        <w:rPr>
          <w:rFonts w:ascii="Calibri" w:eastAsia="Calibri" w:hAnsi="Calibri" w:cs="Calibri"/>
          <w:color w:val="auto"/>
          <w:sz w:val="22"/>
          <w:szCs w:val="22"/>
        </w:rPr>
        <w:t>Tech Host</w:t>
      </w:r>
      <w:r w:rsidRPr="00B068FC">
        <w:rPr>
          <w:rFonts w:ascii="Calibri" w:eastAsia="Calibri" w:hAnsi="Calibri" w:cs="Calibri"/>
          <w:color w:val="auto"/>
          <w:sz w:val="22"/>
          <w:szCs w:val="22"/>
        </w:rPr>
        <w:t xml:space="preserve"> can choose to split the participants of the meeting into these separate sessions automatically or manually. </w:t>
      </w:r>
    </w:p>
    <w:p w14:paraId="1E012C78" w14:textId="63AC9753" w:rsidR="201036BC" w:rsidRPr="00B068FC" w:rsidRDefault="00B86C8E" w:rsidP="00AA5812">
      <w:pPr>
        <w:pStyle w:val="ListBullet"/>
        <w:numPr>
          <w:ilvl w:val="0"/>
          <w:numId w:val="12"/>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The </w:t>
      </w:r>
      <w:r w:rsidR="201036BC" w:rsidRPr="00B068FC">
        <w:rPr>
          <w:rFonts w:ascii="Calibri" w:eastAsia="Calibri" w:hAnsi="Calibri" w:cs="Calibri"/>
          <w:color w:val="auto"/>
          <w:sz w:val="22"/>
          <w:szCs w:val="22"/>
        </w:rPr>
        <w:t xml:space="preserve">Tech </w:t>
      </w:r>
      <w:r w:rsidRPr="00B068FC">
        <w:rPr>
          <w:rFonts w:ascii="Calibri" w:eastAsia="Calibri" w:hAnsi="Calibri" w:cs="Calibri"/>
          <w:color w:val="auto"/>
          <w:sz w:val="22"/>
          <w:szCs w:val="22"/>
        </w:rPr>
        <w:t>H</w:t>
      </w:r>
      <w:r w:rsidR="201036BC" w:rsidRPr="00B068FC">
        <w:rPr>
          <w:rFonts w:ascii="Calibri" w:eastAsia="Calibri" w:hAnsi="Calibri" w:cs="Calibri"/>
          <w:color w:val="auto"/>
          <w:sz w:val="22"/>
          <w:szCs w:val="22"/>
        </w:rPr>
        <w:t xml:space="preserve">ost can set a timer for the rooms. </w:t>
      </w:r>
      <w:r w:rsidRPr="00B068FC">
        <w:rPr>
          <w:rFonts w:ascii="Calibri" w:eastAsia="Calibri" w:hAnsi="Calibri" w:cs="Calibri"/>
          <w:color w:val="auto"/>
          <w:sz w:val="22"/>
          <w:szCs w:val="22"/>
        </w:rPr>
        <w:t xml:space="preserve"> </w:t>
      </w:r>
      <w:r w:rsidR="201036BC" w:rsidRPr="00B068FC">
        <w:rPr>
          <w:rFonts w:ascii="Calibri" w:eastAsia="Calibri" w:hAnsi="Calibri" w:cs="Calibri"/>
          <w:color w:val="auto"/>
          <w:sz w:val="22"/>
          <w:szCs w:val="22"/>
        </w:rPr>
        <w:t xml:space="preserve">When the time is up, the breakout rooms automatically close and send all participants back into the main session. The </w:t>
      </w:r>
      <w:r w:rsidRPr="00B068FC">
        <w:rPr>
          <w:rFonts w:ascii="Calibri" w:eastAsia="Calibri" w:hAnsi="Calibri" w:cs="Calibri"/>
          <w:color w:val="auto"/>
          <w:sz w:val="22"/>
          <w:szCs w:val="22"/>
        </w:rPr>
        <w:t>Tech Host</w:t>
      </w:r>
      <w:r w:rsidR="201036BC" w:rsidRPr="00B068FC">
        <w:rPr>
          <w:rFonts w:ascii="Calibri" w:eastAsia="Calibri" w:hAnsi="Calibri" w:cs="Calibri"/>
          <w:color w:val="auto"/>
          <w:sz w:val="22"/>
          <w:szCs w:val="22"/>
        </w:rPr>
        <w:t xml:space="preserve"> can also choose to close the breakout room early if needed. </w:t>
      </w:r>
    </w:p>
    <w:p w14:paraId="5B79A121" w14:textId="7647855A" w:rsidR="201036BC" w:rsidRPr="00382B4F" w:rsidRDefault="007456CE" w:rsidP="00AA5812">
      <w:pPr>
        <w:pStyle w:val="ListBullet"/>
        <w:numPr>
          <w:ilvl w:val="0"/>
          <w:numId w:val="12"/>
        </w:numPr>
        <w:spacing w:line="240" w:lineRule="auto"/>
        <w:rPr>
          <w:rFonts w:ascii="Calibri" w:eastAsia="Calibri" w:hAnsi="Calibri" w:cs="Calibri"/>
          <w:color w:val="auto"/>
          <w:sz w:val="22"/>
          <w:szCs w:val="22"/>
        </w:rPr>
      </w:pPr>
      <w:r w:rsidRPr="00382B4F">
        <w:rPr>
          <w:rFonts w:ascii="Calibri" w:eastAsia="Calibri" w:hAnsi="Calibri" w:cs="Calibri"/>
          <w:color w:val="auto"/>
          <w:sz w:val="22"/>
          <w:szCs w:val="22"/>
        </w:rPr>
        <w:t xml:space="preserve">Two leaders are required for each breakout room. The two leaders </w:t>
      </w:r>
      <w:r w:rsidR="0006104F" w:rsidRPr="00382B4F">
        <w:rPr>
          <w:rFonts w:ascii="Calibri" w:eastAsia="Calibri" w:hAnsi="Calibri" w:cs="Calibri"/>
          <w:color w:val="auto"/>
          <w:sz w:val="22"/>
          <w:szCs w:val="22"/>
        </w:rPr>
        <w:t>are required</w:t>
      </w:r>
      <w:r w:rsidRPr="00382B4F">
        <w:rPr>
          <w:rFonts w:ascii="Calibri" w:eastAsia="Calibri" w:hAnsi="Calibri" w:cs="Calibri"/>
          <w:color w:val="auto"/>
          <w:sz w:val="22"/>
          <w:szCs w:val="22"/>
        </w:rPr>
        <w:t xml:space="preserve"> to stay for the full duration of the breakout session. </w:t>
      </w:r>
    </w:p>
    <w:p w14:paraId="20CAC6B4" w14:textId="02585A7F" w:rsidR="00770536" w:rsidRPr="00382B4F" w:rsidRDefault="00770536" w:rsidP="00AA5812">
      <w:pPr>
        <w:pStyle w:val="ListBullet"/>
        <w:numPr>
          <w:ilvl w:val="0"/>
          <w:numId w:val="12"/>
        </w:numPr>
        <w:spacing w:line="240" w:lineRule="auto"/>
        <w:rPr>
          <w:rFonts w:ascii="Calibri" w:eastAsia="Calibri" w:hAnsi="Calibri" w:cs="Calibri"/>
          <w:color w:val="auto"/>
          <w:sz w:val="22"/>
          <w:szCs w:val="22"/>
        </w:rPr>
      </w:pPr>
      <w:r w:rsidRPr="00382B4F">
        <w:rPr>
          <w:rFonts w:ascii="Calibri" w:eastAsia="Calibri" w:hAnsi="Calibri" w:cs="Calibri"/>
          <w:color w:val="auto"/>
          <w:sz w:val="22"/>
          <w:szCs w:val="22"/>
        </w:rPr>
        <w:t xml:space="preserve">Tech Host and MC should remain in the main session at all times in cases where a participant drops off the call and tries to join again </w:t>
      </w:r>
      <w:commentRangeStart w:id="0"/>
      <w:r w:rsidRPr="00382B4F">
        <w:rPr>
          <w:rFonts w:ascii="Calibri" w:eastAsia="Calibri" w:hAnsi="Calibri" w:cs="Calibri"/>
          <w:color w:val="auto"/>
          <w:sz w:val="22"/>
          <w:szCs w:val="22"/>
        </w:rPr>
        <w:t>or</w:t>
      </w:r>
      <w:commentRangeEnd w:id="0"/>
      <w:r w:rsidR="0006104F" w:rsidRPr="0006104F">
        <w:rPr>
          <w:rStyle w:val="CommentReference"/>
          <w:rFonts w:ascii="Calibri" w:eastAsia="Calibri" w:hAnsi="Calibri" w:cs="Calibri"/>
          <w:color w:val="auto"/>
          <w:szCs w:val="22"/>
        </w:rPr>
        <w:commentReference w:id="0"/>
      </w:r>
      <w:r w:rsidRPr="00382B4F">
        <w:rPr>
          <w:rFonts w:ascii="Calibri" w:eastAsia="Calibri" w:hAnsi="Calibri" w:cs="Calibri"/>
          <w:color w:val="auto"/>
          <w:sz w:val="22"/>
          <w:szCs w:val="22"/>
        </w:rPr>
        <w:t xml:space="preserve"> accidently leaves the breakout room.</w:t>
      </w:r>
    </w:p>
    <w:p w14:paraId="71D8818C" w14:textId="5CD3DB45" w:rsidR="0072084C" w:rsidRDefault="0072084C" w:rsidP="0072084C">
      <w:pPr>
        <w:pStyle w:val="ListBullet"/>
        <w:numPr>
          <w:ilvl w:val="0"/>
          <w:numId w:val="0"/>
        </w:numPr>
        <w:spacing w:line="240" w:lineRule="auto"/>
        <w:ind w:left="360"/>
        <w:rPr>
          <w:rFonts w:ascii="Calibri" w:eastAsia="Calibri" w:hAnsi="Calibri" w:cs="Calibri"/>
          <w:color w:val="auto"/>
          <w:sz w:val="22"/>
          <w:szCs w:val="22"/>
        </w:rPr>
      </w:pPr>
      <w:r w:rsidRPr="00B068FC">
        <w:rPr>
          <w:rFonts w:ascii="Calibri" w:eastAsia="Calibri" w:hAnsi="Calibri" w:cs="Calibri"/>
          <w:b/>
          <w:i/>
          <w:color w:val="auto"/>
          <w:sz w:val="22"/>
          <w:szCs w:val="22"/>
        </w:rPr>
        <w:t>Generic Backgrounds</w:t>
      </w:r>
    </w:p>
    <w:p w14:paraId="12946260" w14:textId="6EC11EF3" w:rsidR="0072084C" w:rsidRPr="0072084C" w:rsidRDefault="0072084C" w:rsidP="0072084C">
      <w:pPr>
        <w:pStyle w:val="ListBullet"/>
        <w:numPr>
          <w:ilvl w:val="0"/>
          <w:numId w:val="0"/>
        </w:numPr>
        <w:spacing w:line="240" w:lineRule="auto"/>
        <w:ind w:left="360"/>
        <w:rPr>
          <w:color w:val="auto"/>
          <w:sz w:val="22"/>
          <w:szCs w:val="22"/>
        </w:rPr>
      </w:pPr>
      <w:r w:rsidRPr="00B068FC">
        <w:rPr>
          <w:rFonts w:ascii="Calibri" w:eastAsia="Calibri" w:hAnsi="Calibri" w:cs="Calibri"/>
          <w:color w:val="auto"/>
          <w:sz w:val="22"/>
          <w:szCs w:val="22"/>
        </w:rPr>
        <w:t xml:space="preserve">Be mindful of requesting people especially young people to join group video chats or share video content from their home.  Some may feel uncomfortable sharing their home environment. Other family members, personal information etc. may also be visible.  </w:t>
      </w:r>
      <w:r w:rsidR="00BD2822">
        <w:rPr>
          <w:rFonts w:ascii="Calibri" w:eastAsia="Calibri" w:hAnsi="Calibri" w:cs="Calibri"/>
          <w:color w:val="auto"/>
          <w:sz w:val="22"/>
          <w:szCs w:val="22"/>
        </w:rPr>
        <w:t xml:space="preserve">Zoom </w:t>
      </w:r>
      <w:r w:rsidRPr="00B068FC">
        <w:rPr>
          <w:rFonts w:ascii="Calibri" w:eastAsia="Calibri" w:hAnsi="Calibri" w:cs="Calibri"/>
          <w:color w:val="auto"/>
          <w:sz w:val="22"/>
          <w:szCs w:val="22"/>
        </w:rPr>
        <w:t>enable</w:t>
      </w:r>
      <w:r w:rsidR="002963AF">
        <w:rPr>
          <w:rFonts w:ascii="Calibri" w:eastAsia="Calibri" w:hAnsi="Calibri" w:cs="Calibri"/>
          <w:color w:val="auto"/>
          <w:sz w:val="22"/>
          <w:szCs w:val="22"/>
        </w:rPr>
        <w:t>s</w:t>
      </w:r>
      <w:r w:rsidRPr="00B068FC">
        <w:rPr>
          <w:rFonts w:ascii="Calibri" w:eastAsia="Calibri" w:hAnsi="Calibri" w:cs="Calibri"/>
          <w:color w:val="auto"/>
          <w:sz w:val="22"/>
          <w:szCs w:val="22"/>
        </w:rPr>
        <w:t xml:space="preserve"> users to use generic backgrounds when sharing video content.  Encourage people to choose this option where possible and/or provide alternative means of connecting for young people who </w:t>
      </w:r>
      <w:r w:rsidRPr="00B068FC">
        <w:rPr>
          <w:rFonts w:ascii="Calibri" w:eastAsia="Calibri" w:hAnsi="Calibri" w:cs="Calibri"/>
          <w:color w:val="auto"/>
          <w:sz w:val="22"/>
          <w:szCs w:val="22"/>
        </w:rPr>
        <w:lastRenderedPageBreak/>
        <w:t xml:space="preserve">are uncomfortable with group video chats or sharing video content.  Young people and adult leaders should only use this online platform from a public part of the house i.e. not a bedroom or bathroom, mindful that other people who are not part of the ministry should not be visible on camera.  </w:t>
      </w:r>
    </w:p>
    <w:p w14:paraId="38ED0E3D" w14:textId="1A982A49" w:rsidR="00B4488B" w:rsidRPr="00B068FC" w:rsidRDefault="00B4488B" w:rsidP="00AA5812">
      <w:pPr>
        <w:pStyle w:val="ListBullet"/>
        <w:numPr>
          <w:ilvl w:val="0"/>
          <w:numId w:val="0"/>
        </w:numPr>
        <w:spacing w:line="240" w:lineRule="auto"/>
        <w:rPr>
          <w:rFonts w:ascii="Calibri" w:eastAsia="Calibri" w:hAnsi="Calibri" w:cs="Calibri"/>
          <w:color w:val="auto"/>
          <w:sz w:val="22"/>
          <w:szCs w:val="22"/>
        </w:rPr>
      </w:pPr>
    </w:p>
    <w:p w14:paraId="0002C782" w14:textId="77777777" w:rsidR="00FF67AF" w:rsidRPr="00B068FC" w:rsidRDefault="00FF67AF" w:rsidP="00AA5812">
      <w:pPr>
        <w:pStyle w:val="ListBullet"/>
        <w:numPr>
          <w:ilvl w:val="0"/>
          <w:numId w:val="0"/>
        </w:numPr>
        <w:pBdr>
          <w:bottom w:val="single" w:sz="4" w:space="1" w:color="auto"/>
        </w:pBdr>
        <w:spacing w:line="240" w:lineRule="auto"/>
        <w:rPr>
          <w:rFonts w:ascii="Calibri" w:eastAsia="Calibri" w:hAnsi="Calibri" w:cs="Calibri"/>
          <w:color w:val="auto"/>
          <w:sz w:val="22"/>
          <w:szCs w:val="22"/>
        </w:rPr>
      </w:pPr>
    </w:p>
    <w:p w14:paraId="0CD25D5E" w14:textId="1BAF8E26" w:rsidR="00B86C8E" w:rsidRPr="00B068FC" w:rsidRDefault="002A1BD6" w:rsidP="00AA5812">
      <w:pPr>
        <w:pStyle w:val="ListBullet"/>
        <w:numPr>
          <w:ilvl w:val="0"/>
          <w:numId w:val="0"/>
        </w:numPr>
        <w:pBdr>
          <w:bottom w:val="single" w:sz="4" w:space="1" w:color="auto"/>
        </w:pBdr>
        <w:spacing w:line="240" w:lineRule="auto"/>
        <w:rPr>
          <w:rFonts w:ascii="Calibri" w:eastAsia="Calibri" w:hAnsi="Calibri" w:cs="Calibri"/>
          <w:b/>
          <w:color w:val="auto"/>
          <w:sz w:val="22"/>
          <w:szCs w:val="22"/>
        </w:rPr>
      </w:pPr>
      <w:r w:rsidRPr="00B068FC">
        <w:rPr>
          <w:rFonts w:ascii="Calibri" w:eastAsia="Calibri" w:hAnsi="Calibri" w:cs="Calibri"/>
          <w:b/>
          <w:color w:val="auto"/>
          <w:sz w:val="22"/>
          <w:szCs w:val="22"/>
        </w:rPr>
        <w:t>General</w:t>
      </w:r>
      <w:r w:rsidR="00B86C8E" w:rsidRPr="00B068FC">
        <w:rPr>
          <w:rFonts w:ascii="Calibri" w:eastAsia="Calibri" w:hAnsi="Calibri" w:cs="Calibri"/>
          <w:b/>
          <w:color w:val="auto"/>
          <w:sz w:val="22"/>
          <w:szCs w:val="22"/>
        </w:rPr>
        <w:t xml:space="preserve"> Guidelines</w:t>
      </w:r>
    </w:p>
    <w:p w14:paraId="4062AC53" w14:textId="77777777" w:rsidR="00CB0CB1" w:rsidRPr="00160569" w:rsidRDefault="00CB0CB1" w:rsidP="00AA5812">
      <w:pPr>
        <w:pStyle w:val="ListBullet"/>
        <w:numPr>
          <w:ilvl w:val="0"/>
          <w:numId w:val="0"/>
        </w:numPr>
        <w:spacing w:line="240" w:lineRule="auto"/>
        <w:rPr>
          <w:rFonts w:ascii="Calibri" w:eastAsia="Calibri" w:hAnsi="Calibri" w:cs="Calibri"/>
          <w:b/>
          <w:bCs/>
          <w:color w:val="auto"/>
          <w:sz w:val="22"/>
          <w:szCs w:val="22"/>
        </w:rPr>
      </w:pPr>
      <w:r w:rsidRPr="00160569">
        <w:rPr>
          <w:rFonts w:ascii="Calibri" w:eastAsia="Calibri" w:hAnsi="Calibri" w:cs="Calibri"/>
          <w:b/>
          <w:bCs/>
          <w:color w:val="auto"/>
          <w:sz w:val="22"/>
          <w:szCs w:val="22"/>
        </w:rPr>
        <w:t>Before Zoom meeting</w:t>
      </w:r>
    </w:p>
    <w:p w14:paraId="7792F573" w14:textId="283D2A8F" w:rsidR="00CB0CB1" w:rsidRPr="00160569" w:rsidRDefault="00CB0CB1" w:rsidP="00160569">
      <w:pPr>
        <w:pStyle w:val="ListBullet"/>
        <w:numPr>
          <w:ilvl w:val="0"/>
          <w:numId w:val="49"/>
        </w:numPr>
        <w:spacing w:line="240" w:lineRule="auto"/>
        <w:rPr>
          <w:rFonts w:ascii="Calibri" w:eastAsia="Calibri" w:hAnsi="Calibri" w:cs="Calibri"/>
          <w:color w:val="auto"/>
          <w:sz w:val="22"/>
          <w:szCs w:val="22"/>
        </w:rPr>
      </w:pPr>
      <w:r w:rsidRPr="00160569">
        <w:rPr>
          <w:rFonts w:ascii="Calibri" w:eastAsia="Calibri" w:hAnsi="Calibri" w:cs="Calibri"/>
          <w:color w:val="auto"/>
          <w:sz w:val="22"/>
          <w:szCs w:val="22"/>
        </w:rPr>
        <w:t>Risk assessments to be carried out prior to organising event</w:t>
      </w:r>
      <w:r w:rsidR="00241A93">
        <w:rPr>
          <w:rFonts w:ascii="Calibri" w:eastAsia="Calibri" w:hAnsi="Calibri" w:cs="Calibri"/>
          <w:color w:val="auto"/>
          <w:sz w:val="22"/>
          <w:szCs w:val="22"/>
        </w:rPr>
        <w:t>s</w:t>
      </w:r>
      <w:r w:rsidRPr="00160569">
        <w:rPr>
          <w:rFonts w:ascii="Calibri" w:eastAsia="Calibri" w:hAnsi="Calibri" w:cs="Calibri"/>
          <w:color w:val="auto"/>
          <w:sz w:val="22"/>
          <w:szCs w:val="22"/>
        </w:rPr>
        <w:t xml:space="preserve"> for virtual meetings planned with young people.  </w:t>
      </w:r>
      <w:r w:rsidR="00AA5812" w:rsidRPr="00160569">
        <w:rPr>
          <w:rFonts w:ascii="Calibri" w:eastAsia="Calibri" w:hAnsi="Calibri" w:cs="Calibri"/>
          <w:color w:val="auto"/>
          <w:sz w:val="22"/>
          <w:szCs w:val="22"/>
        </w:rPr>
        <w:t>Instructions on risk assessments and the template is available on the diocesan website</w:t>
      </w:r>
      <w:r w:rsidR="00160569" w:rsidRPr="00160569">
        <w:rPr>
          <w:rFonts w:ascii="Calibri" w:eastAsia="Calibri" w:hAnsi="Calibri" w:cs="Calibri"/>
          <w:color w:val="auto"/>
          <w:sz w:val="22"/>
          <w:szCs w:val="22"/>
        </w:rPr>
        <w:t xml:space="preserve"> </w:t>
      </w:r>
      <w:hyperlink r:id="rId15" w:history="1">
        <w:r w:rsidR="00160569" w:rsidRPr="00160569">
          <w:rPr>
            <w:rStyle w:val="Hyperlink"/>
            <w:rFonts w:ascii="Calibri" w:eastAsia="Calibri" w:hAnsi="Calibri" w:cs="Calibri"/>
            <w:sz w:val="22"/>
            <w:szCs w:val="22"/>
          </w:rPr>
          <w:t>https://www.dioceseofkerry.ie/safeguarding/online-ministry/</w:t>
        </w:r>
      </w:hyperlink>
      <w:r w:rsidR="00160569" w:rsidRPr="00160569">
        <w:rPr>
          <w:rFonts w:ascii="Calibri" w:eastAsia="Calibri" w:hAnsi="Calibri" w:cs="Calibri"/>
          <w:color w:val="auto"/>
          <w:sz w:val="22"/>
          <w:szCs w:val="22"/>
        </w:rPr>
        <w:t xml:space="preserve"> </w:t>
      </w:r>
      <w:r w:rsidRPr="00160569">
        <w:rPr>
          <w:rFonts w:ascii="Calibri" w:eastAsia="Calibri" w:hAnsi="Calibri" w:cs="Calibri"/>
          <w:color w:val="auto"/>
          <w:sz w:val="22"/>
          <w:szCs w:val="22"/>
        </w:rPr>
        <w:t xml:space="preserve"> </w:t>
      </w:r>
    </w:p>
    <w:p w14:paraId="2479B848" w14:textId="77777777"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t>Youth Leaders will decide the purpose of the zoom meeting and the invitees, this will be recorded and kept on file.</w:t>
      </w:r>
    </w:p>
    <w:p w14:paraId="6C9F6A9C" w14:textId="77777777"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t>Only those invited by the Leaders will be allowed into the zoom meeting.</w:t>
      </w:r>
    </w:p>
    <w:p w14:paraId="3AC9D550" w14:textId="77777777"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t>Consent forms for any member must have been signed and returned to the Leader.</w:t>
      </w:r>
    </w:p>
    <w:p w14:paraId="6C09349A" w14:textId="6A99BE40"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t xml:space="preserve">Leaders send the zoom invitation by text / email via the parent / guardian for the meeting. </w:t>
      </w:r>
    </w:p>
    <w:p w14:paraId="65850460" w14:textId="7669C1F9" w:rsidR="00735E71" w:rsidRDefault="00BD2822" w:rsidP="00735E71">
      <w:pPr>
        <w:pStyle w:val="ListBullet"/>
        <w:numPr>
          <w:ilvl w:val="0"/>
          <w:numId w:val="16"/>
        </w:numPr>
        <w:spacing w:line="240" w:lineRule="auto"/>
        <w:ind w:left="714" w:hanging="357"/>
        <w:rPr>
          <w:rFonts w:ascii="Calibri" w:eastAsia="Calibri" w:hAnsi="Calibri" w:cs="Calibri"/>
          <w:color w:val="auto"/>
          <w:sz w:val="22"/>
          <w:szCs w:val="22"/>
        </w:rPr>
      </w:pPr>
      <w:r>
        <w:rPr>
          <w:rFonts w:ascii="Calibri" w:eastAsia="Calibri" w:hAnsi="Calibri" w:cs="Calibri"/>
          <w:color w:val="auto"/>
          <w:sz w:val="22"/>
          <w:szCs w:val="22"/>
        </w:rPr>
        <w:t>P</w:t>
      </w:r>
      <w:r w:rsidR="00735E71" w:rsidRPr="00B068FC">
        <w:rPr>
          <w:rFonts w:ascii="Calibri" w:eastAsia="Calibri" w:hAnsi="Calibri" w:cs="Calibri"/>
          <w:color w:val="auto"/>
          <w:sz w:val="22"/>
          <w:szCs w:val="22"/>
        </w:rPr>
        <w:t xml:space="preserve">arents are to be informed of upcoming dates and times of when the virtual group will gather.  </w:t>
      </w:r>
    </w:p>
    <w:p w14:paraId="07C6DCAC" w14:textId="344A451E" w:rsidR="00735E71" w:rsidRPr="00160569" w:rsidRDefault="00735E71" w:rsidP="00735E71">
      <w:pPr>
        <w:pStyle w:val="ListBullet"/>
        <w:numPr>
          <w:ilvl w:val="0"/>
          <w:numId w:val="16"/>
        </w:numPr>
        <w:spacing w:line="240" w:lineRule="auto"/>
        <w:ind w:left="714" w:hanging="357"/>
        <w:rPr>
          <w:rFonts w:ascii="Calibri" w:eastAsia="Calibri" w:hAnsi="Calibri" w:cs="Calibri"/>
          <w:color w:val="auto"/>
          <w:sz w:val="22"/>
          <w:szCs w:val="22"/>
        </w:rPr>
      </w:pPr>
      <w:r w:rsidRPr="00160569">
        <w:rPr>
          <w:rFonts w:ascii="Calibri" w:eastAsia="Calibri" w:hAnsi="Calibri" w:cs="Calibri"/>
          <w:color w:val="auto"/>
          <w:sz w:val="22"/>
          <w:szCs w:val="22"/>
        </w:rPr>
        <w:t xml:space="preserve">Encourage parents to discuss online safety with their young person prior to session.  </w:t>
      </w:r>
      <w:hyperlink r:id="rId16" w:history="1">
        <w:r w:rsidRPr="00160569">
          <w:rPr>
            <w:rStyle w:val="Hyperlink"/>
            <w:rFonts w:ascii="Calibri" w:eastAsia="Calibri" w:hAnsi="Calibri" w:cs="Calibri"/>
            <w:sz w:val="22"/>
            <w:szCs w:val="22"/>
          </w:rPr>
          <w:t>https://www.webwise.ie/parents/</w:t>
        </w:r>
      </w:hyperlink>
      <w:r w:rsidR="00160569">
        <w:rPr>
          <w:rFonts w:ascii="Calibri" w:eastAsia="Calibri" w:hAnsi="Calibri" w:cs="Calibri"/>
          <w:color w:val="auto"/>
          <w:sz w:val="22"/>
          <w:szCs w:val="22"/>
        </w:rPr>
        <w:t xml:space="preserve">. </w:t>
      </w:r>
      <w:r w:rsidRPr="00160569">
        <w:rPr>
          <w:rFonts w:ascii="Calibri" w:eastAsia="Calibri" w:hAnsi="Calibri" w:cs="Calibri"/>
          <w:color w:val="auto"/>
          <w:sz w:val="22"/>
          <w:szCs w:val="22"/>
        </w:rPr>
        <w:t>Parents should also be asked to review Zoom’s Privacy terms and conditions carefully before registering</w:t>
      </w:r>
      <w:r w:rsidR="00160569" w:rsidRPr="00160569">
        <w:rPr>
          <w:rFonts w:ascii="Calibri" w:eastAsia="Calibri" w:hAnsi="Calibri" w:cs="Calibri"/>
          <w:color w:val="auto"/>
          <w:sz w:val="22"/>
          <w:szCs w:val="22"/>
        </w:rPr>
        <w:t xml:space="preserve">. </w:t>
      </w:r>
      <w:r w:rsidRPr="00160569">
        <w:rPr>
          <w:rFonts w:ascii="Calibri" w:eastAsia="Calibri" w:hAnsi="Calibri" w:cs="Calibri"/>
          <w:color w:val="auto"/>
          <w:sz w:val="22"/>
          <w:szCs w:val="22"/>
        </w:rPr>
        <w:t xml:space="preserve"> </w:t>
      </w:r>
    </w:p>
    <w:p w14:paraId="75743FF7" w14:textId="77777777" w:rsidR="00735E71" w:rsidRPr="00B068FC" w:rsidRDefault="00735E71" w:rsidP="0072084C">
      <w:pPr>
        <w:pStyle w:val="ListBullet"/>
        <w:numPr>
          <w:ilvl w:val="0"/>
          <w:numId w:val="0"/>
        </w:numPr>
        <w:spacing w:line="240" w:lineRule="auto"/>
        <w:ind w:left="714"/>
        <w:rPr>
          <w:rFonts w:ascii="Calibri" w:eastAsia="Calibri" w:hAnsi="Calibri" w:cs="Calibri"/>
          <w:color w:val="auto"/>
          <w:sz w:val="22"/>
          <w:szCs w:val="22"/>
        </w:rPr>
      </w:pPr>
    </w:p>
    <w:p w14:paraId="63EE4678" w14:textId="77777777" w:rsidR="00BD2822" w:rsidRDefault="00BD2822" w:rsidP="0072084C">
      <w:pPr>
        <w:pStyle w:val="ListBullet"/>
        <w:numPr>
          <w:ilvl w:val="0"/>
          <w:numId w:val="0"/>
        </w:numPr>
        <w:spacing w:line="240" w:lineRule="auto"/>
        <w:jc w:val="both"/>
        <w:rPr>
          <w:rFonts w:ascii="Calibri" w:eastAsia="Calibri" w:hAnsi="Calibri" w:cs="Calibri"/>
          <w:b/>
          <w:i/>
          <w:color w:val="auto"/>
          <w:sz w:val="22"/>
          <w:szCs w:val="22"/>
        </w:rPr>
      </w:pPr>
    </w:p>
    <w:p w14:paraId="25218EEF" w14:textId="77777777" w:rsidR="00BD2822" w:rsidRDefault="00BD2822" w:rsidP="0072084C">
      <w:pPr>
        <w:pStyle w:val="ListBullet"/>
        <w:numPr>
          <w:ilvl w:val="0"/>
          <w:numId w:val="0"/>
        </w:numPr>
        <w:spacing w:line="240" w:lineRule="auto"/>
        <w:jc w:val="both"/>
        <w:rPr>
          <w:rFonts w:ascii="Calibri" w:eastAsia="Calibri" w:hAnsi="Calibri" w:cs="Calibri"/>
          <w:b/>
          <w:i/>
          <w:color w:val="auto"/>
          <w:sz w:val="22"/>
          <w:szCs w:val="22"/>
        </w:rPr>
      </w:pPr>
    </w:p>
    <w:p w14:paraId="17CD90C7" w14:textId="471253B1" w:rsidR="0072084C" w:rsidRPr="00BD2822" w:rsidRDefault="0072084C" w:rsidP="0072084C">
      <w:pPr>
        <w:pStyle w:val="ListBullet"/>
        <w:numPr>
          <w:ilvl w:val="0"/>
          <w:numId w:val="0"/>
        </w:numPr>
        <w:spacing w:line="240" w:lineRule="auto"/>
        <w:jc w:val="both"/>
        <w:rPr>
          <w:rFonts w:ascii="Calibri" w:eastAsia="Calibri" w:hAnsi="Calibri" w:cs="Calibri"/>
          <w:b/>
          <w:iCs/>
          <w:color w:val="auto"/>
          <w:sz w:val="22"/>
          <w:szCs w:val="22"/>
        </w:rPr>
      </w:pPr>
      <w:r w:rsidRPr="00BD2822">
        <w:rPr>
          <w:rFonts w:ascii="Calibri" w:eastAsia="Calibri" w:hAnsi="Calibri" w:cs="Calibri"/>
          <w:b/>
          <w:iCs/>
          <w:color w:val="auto"/>
          <w:sz w:val="22"/>
          <w:szCs w:val="22"/>
        </w:rPr>
        <w:t>Participants to be advised in advance how best to prepare for the Zoom Meeting:</w:t>
      </w:r>
    </w:p>
    <w:p w14:paraId="4437F2FE" w14:textId="04B11A5D" w:rsidR="0072084C" w:rsidRPr="00B068FC" w:rsidRDefault="0072084C" w:rsidP="0072084C">
      <w:pPr>
        <w:pStyle w:val="ListBullet"/>
        <w:numPr>
          <w:ilvl w:val="0"/>
          <w:numId w:val="47"/>
        </w:numPr>
        <w:spacing w:line="240" w:lineRule="auto"/>
        <w:jc w:val="both"/>
        <w:rPr>
          <w:rFonts w:ascii="Calibri" w:eastAsia="Calibri" w:hAnsi="Calibri" w:cs="Calibri"/>
          <w:color w:val="auto"/>
          <w:sz w:val="22"/>
          <w:szCs w:val="22"/>
        </w:rPr>
      </w:pPr>
      <w:r w:rsidRPr="00B068FC">
        <w:rPr>
          <w:rFonts w:ascii="Calibri" w:eastAsia="Calibri" w:hAnsi="Calibri" w:cs="Calibri"/>
          <w:color w:val="auto"/>
          <w:sz w:val="22"/>
          <w:szCs w:val="22"/>
        </w:rPr>
        <w:t>Charged laptop / phone with access to camera and microphone. (Laptops are needed to access the full features of Zoom. It is not recommended to use a phone for this reason, although it is possible to access Zoom on your phone.</w:t>
      </w:r>
      <w:r w:rsidR="00235B64">
        <w:rPr>
          <w:rFonts w:ascii="Calibri" w:eastAsia="Calibri" w:hAnsi="Calibri" w:cs="Calibri"/>
          <w:color w:val="auto"/>
          <w:sz w:val="22"/>
          <w:szCs w:val="22"/>
        </w:rPr>
        <w:t>)</w:t>
      </w:r>
      <w:r w:rsidRPr="00B068FC">
        <w:rPr>
          <w:rFonts w:ascii="Calibri" w:eastAsia="Calibri" w:hAnsi="Calibri" w:cs="Calibri"/>
          <w:color w:val="auto"/>
          <w:sz w:val="22"/>
          <w:szCs w:val="22"/>
        </w:rPr>
        <w:t xml:space="preserve"> </w:t>
      </w:r>
    </w:p>
    <w:p w14:paraId="3171C5CD" w14:textId="77777777" w:rsidR="0072084C" w:rsidRPr="00B068FC" w:rsidRDefault="0072084C" w:rsidP="0072084C">
      <w:pPr>
        <w:pStyle w:val="ListBullet"/>
        <w:numPr>
          <w:ilvl w:val="0"/>
          <w:numId w:val="47"/>
        </w:numPr>
        <w:spacing w:line="240" w:lineRule="auto"/>
        <w:jc w:val="both"/>
        <w:rPr>
          <w:rFonts w:ascii="Calibri" w:eastAsia="Calibri" w:hAnsi="Calibri" w:cs="Calibri"/>
          <w:color w:val="auto"/>
          <w:sz w:val="22"/>
          <w:szCs w:val="22"/>
        </w:rPr>
      </w:pPr>
      <w:r w:rsidRPr="00B068FC">
        <w:rPr>
          <w:rFonts w:ascii="Calibri" w:eastAsia="Calibri" w:hAnsi="Calibri" w:cs="Calibri"/>
          <w:color w:val="auto"/>
          <w:sz w:val="22"/>
          <w:szCs w:val="22"/>
        </w:rPr>
        <w:t xml:space="preserve">Recommend using a headset if available but it is not a necessity. </w:t>
      </w:r>
    </w:p>
    <w:p w14:paraId="74BE26E8" w14:textId="77777777" w:rsidR="0072084C" w:rsidRPr="00B068FC" w:rsidRDefault="0072084C" w:rsidP="0072084C">
      <w:pPr>
        <w:pStyle w:val="ListBullet"/>
        <w:numPr>
          <w:ilvl w:val="0"/>
          <w:numId w:val="47"/>
        </w:numPr>
        <w:spacing w:line="240" w:lineRule="auto"/>
        <w:jc w:val="both"/>
        <w:rPr>
          <w:rFonts w:ascii="Calibri" w:eastAsia="Calibri" w:hAnsi="Calibri" w:cs="Calibri"/>
          <w:color w:val="auto"/>
          <w:sz w:val="22"/>
          <w:szCs w:val="22"/>
        </w:rPr>
      </w:pPr>
      <w:r w:rsidRPr="00B068FC">
        <w:rPr>
          <w:rFonts w:ascii="Calibri" w:eastAsia="Calibri" w:hAnsi="Calibri" w:cs="Calibri"/>
          <w:color w:val="auto"/>
          <w:sz w:val="22"/>
          <w:szCs w:val="22"/>
        </w:rPr>
        <w:t>Strong Wi-Fi connection (In the event of a weak Wi-Fi connection at home, contact your Parish / Diocesan Youth Ministry leader to discuss alternative ways of participating in the Zoom Meeting.)</w:t>
      </w:r>
    </w:p>
    <w:p w14:paraId="3DE77F87" w14:textId="77777777" w:rsidR="0072084C" w:rsidRPr="00B068FC" w:rsidRDefault="0072084C" w:rsidP="0072084C">
      <w:pPr>
        <w:pStyle w:val="ListBullet"/>
        <w:numPr>
          <w:ilvl w:val="0"/>
          <w:numId w:val="47"/>
        </w:numPr>
        <w:spacing w:line="240" w:lineRule="auto"/>
        <w:jc w:val="both"/>
        <w:rPr>
          <w:rFonts w:ascii="Calibri" w:eastAsia="Calibri" w:hAnsi="Calibri" w:cs="Calibri"/>
          <w:color w:val="auto"/>
          <w:sz w:val="22"/>
          <w:szCs w:val="22"/>
        </w:rPr>
      </w:pPr>
      <w:r w:rsidRPr="00B068FC">
        <w:rPr>
          <w:rFonts w:ascii="Calibri" w:eastAsia="Calibri" w:hAnsi="Calibri" w:cs="Calibri"/>
          <w:color w:val="auto"/>
          <w:sz w:val="22"/>
          <w:szCs w:val="22"/>
        </w:rPr>
        <w:t>Ensure your background is free from any personal images / items that can identify personal information e.g. where you live.</w:t>
      </w:r>
    </w:p>
    <w:p w14:paraId="75143196" w14:textId="77777777" w:rsidR="0072084C" w:rsidRPr="00B068FC" w:rsidRDefault="0072084C" w:rsidP="0072084C">
      <w:pPr>
        <w:pStyle w:val="ListBullet"/>
        <w:numPr>
          <w:ilvl w:val="0"/>
          <w:numId w:val="47"/>
        </w:numPr>
        <w:spacing w:line="240" w:lineRule="auto"/>
        <w:jc w:val="both"/>
        <w:rPr>
          <w:rFonts w:ascii="Calibri" w:eastAsia="Calibri" w:hAnsi="Calibri" w:cs="Calibri"/>
          <w:color w:val="auto"/>
          <w:sz w:val="22"/>
          <w:szCs w:val="22"/>
        </w:rPr>
      </w:pPr>
      <w:r w:rsidRPr="00B068FC">
        <w:rPr>
          <w:rFonts w:ascii="Calibri" w:eastAsia="Calibri" w:hAnsi="Calibri" w:cs="Calibri"/>
          <w:color w:val="auto"/>
          <w:sz w:val="22"/>
          <w:szCs w:val="22"/>
        </w:rPr>
        <w:t xml:space="preserve">Within the Zoom session with other participants please do not give out any personal information about yourself or your family members e.g. home address, email address or phone numbers, alternative social media profile information or personal images / videos.  </w:t>
      </w:r>
    </w:p>
    <w:p w14:paraId="287491EE" w14:textId="77777777" w:rsidR="0072084C" w:rsidRDefault="0072084C" w:rsidP="0072084C">
      <w:pPr>
        <w:pStyle w:val="ListBullet"/>
        <w:numPr>
          <w:ilvl w:val="0"/>
          <w:numId w:val="0"/>
        </w:numPr>
        <w:spacing w:line="240" w:lineRule="auto"/>
        <w:rPr>
          <w:rFonts w:ascii="Calibri" w:eastAsia="Calibri" w:hAnsi="Calibri" w:cs="Calibri"/>
          <w:b/>
          <w:bCs/>
          <w:color w:val="auto"/>
          <w:sz w:val="22"/>
          <w:szCs w:val="22"/>
        </w:rPr>
      </w:pPr>
    </w:p>
    <w:p w14:paraId="7C54C1EE" w14:textId="53BD83C2" w:rsidR="00CB0CB1" w:rsidRPr="0072084C" w:rsidRDefault="00CB0CB1" w:rsidP="0072084C">
      <w:pPr>
        <w:pStyle w:val="ListBullet"/>
        <w:numPr>
          <w:ilvl w:val="0"/>
          <w:numId w:val="0"/>
        </w:numPr>
        <w:spacing w:line="240" w:lineRule="auto"/>
        <w:rPr>
          <w:rFonts w:ascii="Calibri" w:eastAsia="Calibri" w:hAnsi="Calibri" w:cs="Calibri"/>
          <w:b/>
          <w:bCs/>
          <w:color w:val="auto"/>
          <w:sz w:val="22"/>
          <w:szCs w:val="22"/>
        </w:rPr>
      </w:pPr>
      <w:r w:rsidRPr="0072084C">
        <w:rPr>
          <w:rFonts w:ascii="Calibri" w:eastAsia="Calibri" w:hAnsi="Calibri" w:cs="Calibri"/>
          <w:b/>
          <w:bCs/>
          <w:color w:val="auto"/>
          <w:sz w:val="22"/>
          <w:szCs w:val="22"/>
        </w:rPr>
        <w:t>During the Zoom meeting</w:t>
      </w:r>
    </w:p>
    <w:p w14:paraId="5AA0B2D5" w14:textId="77777777"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t>There are to be at least two leaders at every zoom meeting.</w:t>
      </w:r>
    </w:p>
    <w:p w14:paraId="61F97A75" w14:textId="126440C6"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t>Each member will sign in and enter the waiting room</w:t>
      </w:r>
      <w:r w:rsidR="00BD2822">
        <w:rPr>
          <w:rFonts w:ascii="Calibri" w:eastAsia="Calibri" w:hAnsi="Calibri" w:cs="Calibri"/>
          <w:color w:val="auto"/>
          <w:sz w:val="22"/>
          <w:szCs w:val="22"/>
        </w:rPr>
        <w:t xml:space="preserve">. </w:t>
      </w:r>
    </w:p>
    <w:p w14:paraId="3ADBB59E" w14:textId="77777777"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lastRenderedPageBreak/>
        <w:t>The leaders will be on line and each potential member will be admitted to the meeting one at a time.</w:t>
      </w:r>
    </w:p>
    <w:p w14:paraId="19D34372" w14:textId="75EA9D76"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t>Leaders will record the name of the person that appears on the screen</w:t>
      </w:r>
      <w:r w:rsidR="00BD2822">
        <w:rPr>
          <w:rFonts w:ascii="Calibri" w:eastAsia="Calibri" w:hAnsi="Calibri" w:cs="Calibri"/>
          <w:color w:val="auto"/>
          <w:sz w:val="22"/>
          <w:szCs w:val="22"/>
        </w:rPr>
        <w:t xml:space="preserve">. </w:t>
      </w:r>
    </w:p>
    <w:p w14:paraId="58CF261C" w14:textId="32E12BF2"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t>Members</w:t>
      </w:r>
      <w:r w:rsidR="00E23FD7">
        <w:rPr>
          <w:rFonts w:ascii="Calibri" w:eastAsia="Calibri" w:hAnsi="Calibri" w:cs="Calibri"/>
          <w:color w:val="auto"/>
          <w:sz w:val="22"/>
          <w:szCs w:val="22"/>
        </w:rPr>
        <w:t>’</w:t>
      </w:r>
      <w:r w:rsidRPr="00CB0CB1">
        <w:rPr>
          <w:rFonts w:ascii="Calibri" w:eastAsia="Calibri" w:hAnsi="Calibri" w:cs="Calibri"/>
          <w:color w:val="auto"/>
          <w:sz w:val="22"/>
          <w:szCs w:val="22"/>
        </w:rPr>
        <w:t xml:space="preserve"> faces must be visible to the leaders.</w:t>
      </w:r>
      <w:r w:rsidR="003F7AA2">
        <w:rPr>
          <w:rFonts w:ascii="Calibri" w:eastAsia="Calibri" w:hAnsi="Calibri" w:cs="Calibri"/>
          <w:color w:val="auto"/>
          <w:sz w:val="22"/>
          <w:szCs w:val="22"/>
        </w:rPr>
        <w:t xml:space="preserve">  (this is contradicted above where it says a young person may turn off the camera if they are not comfortable.)</w:t>
      </w:r>
    </w:p>
    <w:p w14:paraId="1DF5D4C5" w14:textId="77777777"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t>Members must be in a shared space in their homes with parents / guardians in vicinity.</w:t>
      </w:r>
    </w:p>
    <w:p w14:paraId="7AF03FD0" w14:textId="77777777"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t>No calls to be from bedrooms.</w:t>
      </w:r>
    </w:p>
    <w:p w14:paraId="6DCCFBE1" w14:textId="77777777"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t>Appropriate dress code for leaders and young people.</w:t>
      </w:r>
    </w:p>
    <w:p w14:paraId="6BE7E78A" w14:textId="77777777" w:rsidR="00CB0CB1" w:rsidRPr="00CB0CB1" w:rsidRDefault="00CB0CB1" w:rsidP="00AA5812">
      <w:pPr>
        <w:pStyle w:val="ListBullet"/>
        <w:numPr>
          <w:ilvl w:val="0"/>
          <w:numId w:val="16"/>
        </w:numPr>
        <w:spacing w:line="240" w:lineRule="auto"/>
        <w:rPr>
          <w:rFonts w:ascii="Calibri" w:eastAsia="Calibri" w:hAnsi="Calibri" w:cs="Calibri"/>
          <w:color w:val="auto"/>
          <w:sz w:val="22"/>
          <w:szCs w:val="22"/>
        </w:rPr>
      </w:pPr>
      <w:r w:rsidRPr="00CB0CB1">
        <w:rPr>
          <w:rFonts w:ascii="Calibri" w:eastAsia="Calibri" w:hAnsi="Calibri" w:cs="Calibri"/>
          <w:color w:val="auto"/>
          <w:sz w:val="22"/>
          <w:szCs w:val="22"/>
        </w:rPr>
        <w:t>Uninvited guests will be blocked.</w:t>
      </w:r>
    </w:p>
    <w:p w14:paraId="558A8EDF" w14:textId="6A16ED78" w:rsidR="00B86C8E" w:rsidRPr="00B068FC" w:rsidRDefault="00B86C8E" w:rsidP="00AA5812">
      <w:pPr>
        <w:pStyle w:val="ListBullet"/>
        <w:numPr>
          <w:ilvl w:val="0"/>
          <w:numId w:val="16"/>
        </w:numPr>
        <w:spacing w:line="240" w:lineRule="auto"/>
        <w:ind w:left="714" w:hanging="357"/>
        <w:rPr>
          <w:rFonts w:ascii="Calibri" w:eastAsia="Calibri" w:hAnsi="Calibri" w:cs="Calibri"/>
          <w:color w:val="auto"/>
          <w:sz w:val="22"/>
          <w:szCs w:val="22"/>
        </w:rPr>
      </w:pPr>
      <w:r w:rsidRPr="00B068FC">
        <w:rPr>
          <w:rFonts w:ascii="Calibri" w:eastAsia="Calibri" w:hAnsi="Calibri" w:cs="Calibri"/>
          <w:color w:val="auto"/>
          <w:sz w:val="22"/>
          <w:szCs w:val="22"/>
        </w:rPr>
        <w:t>All Leaders should remain in the meeting until all participants have left</w:t>
      </w:r>
      <w:r w:rsidR="002A1BD6" w:rsidRPr="00B068FC">
        <w:rPr>
          <w:rFonts w:ascii="Calibri" w:eastAsia="Calibri" w:hAnsi="Calibri" w:cs="Calibri"/>
          <w:color w:val="auto"/>
          <w:sz w:val="22"/>
          <w:szCs w:val="22"/>
        </w:rPr>
        <w:t>.</w:t>
      </w:r>
    </w:p>
    <w:p w14:paraId="630E38BC" w14:textId="05AA42E3" w:rsidR="00A072F4" w:rsidRPr="00B068FC" w:rsidRDefault="008B6D20" w:rsidP="00AA5812">
      <w:pPr>
        <w:pStyle w:val="ListBullet"/>
        <w:numPr>
          <w:ilvl w:val="0"/>
          <w:numId w:val="16"/>
        </w:numPr>
        <w:spacing w:line="240" w:lineRule="auto"/>
        <w:ind w:left="714" w:hanging="357"/>
        <w:rPr>
          <w:rFonts w:ascii="Calibri" w:eastAsia="Calibri" w:hAnsi="Calibri" w:cs="Calibri"/>
          <w:color w:val="auto"/>
          <w:sz w:val="22"/>
          <w:szCs w:val="22"/>
        </w:rPr>
      </w:pPr>
      <w:r w:rsidRPr="00B068FC">
        <w:rPr>
          <w:rFonts w:ascii="Calibri" w:eastAsia="Calibri" w:hAnsi="Calibri" w:cs="Calibri"/>
          <w:color w:val="auto"/>
          <w:sz w:val="22"/>
          <w:szCs w:val="22"/>
        </w:rPr>
        <w:t xml:space="preserve">Keep a log of </w:t>
      </w:r>
      <w:r w:rsidR="00B4488B" w:rsidRPr="00B068FC">
        <w:rPr>
          <w:rFonts w:ascii="Calibri" w:eastAsia="Calibri" w:hAnsi="Calibri" w:cs="Calibri"/>
          <w:color w:val="auto"/>
          <w:sz w:val="22"/>
          <w:szCs w:val="22"/>
        </w:rPr>
        <w:t>Parish / Diocesan Youth Ministry</w:t>
      </w:r>
      <w:r w:rsidRPr="00B068FC">
        <w:rPr>
          <w:rFonts w:ascii="Calibri" w:eastAsia="Calibri" w:hAnsi="Calibri" w:cs="Calibri"/>
          <w:color w:val="auto"/>
          <w:sz w:val="22"/>
          <w:szCs w:val="22"/>
        </w:rPr>
        <w:t xml:space="preserve"> Zoom meetings:  Attendance record, time and date, duration of call. </w:t>
      </w:r>
      <w:r w:rsidR="00A072F4" w:rsidRPr="00B068FC">
        <w:rPr>
          <w:rFonts w:ascii="Calibri" w:eastAsia="Calibri" w:hAnsi="Calibri" w:cs="Calibri"/>
          <w:color w:val="auto"/>
          <w:sz w:val="22"/>
          <w:szCs w:val="22"/>
        </w:rPr>
        <w:t xml:space="preserve"> Also include a brief description of what was covered and if any issues arose.</w:t>
      </w:r>
      <w:r w:rsidR="00B4488B" w:rsidRPr="00B068FC">
        <w:rPr>
          <w:rFonts w:ascii="Calibri" w:eastAsia="Calibri" w:hAnsi="Calibri" w:cs="Calibri"/>
          <w:color w:val="auto"/>
          <w:sz w:val="22"/>
          <w:szCs w:val="22"/>
        </w:rPr>
        <w:t xml:space="preserve">  Record to be securely stored as per Diocesan </w:t>
      </w:r>
      <w:r w:rsidR="00B97252">
        <w:rPr>
          <w:rFonts w:ascii="Calibri" w:eastAsia="Calibri" w:hAnsi="Calibri" w:cs="Calibri"/>
          <w:color w:val="auto"/>
          <w:sz w:val="22"/>
          <w:szCs w:val="22"/>
        </w:rPr>
        <w:t xml:space="preserve">Data Protection </w:t>
      </w:r>
      <w:r w:rsidR="00B4488B" w:rsidRPr="00B068FC">
        <w:rPr>
          <w:rFonts w:ascii="Calibri" w:eastAsia="Calibri" w:hAnsi="Calibri" w:cs="Calibri"/>
          <w:color w:val="auto"/>
          <w:sz w:val="22"/>
          <w:szCs w:val="22"/>
        </w:rPr>
        <w:t xml:space="preserve"> </w:t>
      </w:r>
      <w:r w:rsidR="00165671" w:rsidRPr="00B068FC">
        <w:rPr>
          <w:rFonts w:ascii="Calibri" w:eastAsia="Calibri" w:hAnsi="Calibri" w:cs="Calibri"/>
          <w:color w:val="auto"/>
          <w:sz w:val="22"/>
          <w:szCs w:val="22"/>
        </w:rPr>
        <w:t xml:space="preserve">policy and </w:t>
      </w:r>
      <w:r w:rsidR="00B4488B" w:rsidRPr="00B068FC">
        <w:rPr>
          <w:rFonts w:ascii="Calibri" w:eastAsia="Calibri" w:hAnsi="Calibri" w:cs="Calibri"/>
          <w:color w:val="auto"/>
          <w:sz w:val="22"/>
          <w:szCs w:val="22"/>
        </w:rPr>
        <w:t>procedures.</w:t>
      </w:r>
    </w:p>
    <w:p w14:paraId="60233756" w14:textId="3E05EDD2" w:rsidR="0072084C" w:rsidRPr="0072084C" w:rsidRDefault="00D071D8" w:rsidP="0072084C">
      <w:pPr>
        <w:pStyle w:val="ListBullet"/>
        <w:numPr>
          <w:ilvl w:val="0"/>
          <w:numId w:val="17"/>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 xml:space="preserve">If a young person says something that causes concern and seems like it could lead to a safeguarding disclosure, </w:t>
      </w:r>
      <w:r w:rsidR="00CD153F" w:rsidRPr="00B068FC">
        <w:rPr>
          <w:rFonts w:ascii="Calibri" w:eastAsia="Calibri" w:hAnsi="Calibri" w:cs="Calibri"/>
          <w:color w:val="auto"/>
          <w:sz w:val="22"/>
          <w:szCs w:val="22"/>
        </w:rPr>
        <w:t>follow the Diocesan Safeguarding</w:t>
      </w:r>
      <w:r w:rsidR="00C7770C" w:rsidRPr="00B068FC">
        <w:rPr>
          <w:rFonts w:ascii="Calibri" w:eastAsia="Calibri" w:hAnsi="Calibri" w:cs="Calibri"/>
          <w:color w:val="auto"/>
          <w:sz w:val="22"/>
          <w:szCs w:val="22"/>
        </w:rPr>
        <w:t xml:space="preserve"> Policy</w:t>
      </w:r>
      <w:r w:rsidR="00CD153F" w:rsidRPr="00B068FC">
        <w:rPr>
          <w:rFonts w:ascii="Calibri" w:eastAsia="Calibri" w:hAnsi="Calibri" w:cs="Calibri"/>
          <w:color w:val="auto"/>
          <w:sz w:val="22"/>
          <w:szCs w:val="22"/>
        </w:rPr>
        <w:t xml:space="preserve"> and Procedures </w:t>
      </w:r>
      <w:r w:rsidR="00711658" w:rsidRPr="00B068FC">
        <w:rPr>
          <w:rFonts w:ascii="Calibri" w:eastAsia="Calibri" w:hAnsi="Calibri" w:cs="Calibri"/>
          <w:color w:val="auto"/>
          <w:sz w:val="22"/>
          <w:szCs w:val="22"/>
        </w:rPr>
        <w:t>available at</w:t>
      </w:r>
      <w:r w:rsidR="0072084C">
        <w:rPr>
          <w:rFonts w:ascii="Calibri" w:eastAsia="Calibri" w:hAnsi="Calibri" w:cs="Calibri"/>
          <w:color w:val="auto"/>
          <w:sz w:val="22"/>
          <w:szCs w:val="22"/>
        </w:rPr>
        <w:t xml:space="preserve"> </w:t>
      </w:r>
      <w:hyperlink r:id="rId17" w:history="1">
        <w:r w:rsidR="00160569" w:rsidRPr="00AC2720">
          <w:rPr>
            <w:rStyle w:val="Hyperlink"/>
            <w:rFonts w:ascii="Calibri" w:eastAsia="Calibri" w:hAnsi="Calibri" w:cs="Calibri"/>
            <w:sz w:val="22"/>
            <w:szCs w:val="22"/>
          </w:rPr>
          <w:t>https://www.dioceseofkerry.ie/safeguarding/</w:t>
        </w:r>
      </w:hyperlink>
      <w:r w:rsidR="0072084C">
        <w:rPr>
          <w:rFonts w:ascii="Calibri" w:eastAsia="Calibri" w:hAnsi="Calibri" w:cs="Calibri"/>
          <w:color w:val="auto"/>
          <w:sz w:val="22"/>
          <w:szCs w:val="22"/>
        </w:rPr>
        <w:t xml:space="preserve"> </w:t>
      </w:r>
    </w:p>
    <w:p w14:paraId="3C3A9745" w14:textId="77777777" w:rsidR="0072084C" w:rsidRPr="0072084C" w:rsidRDefault="0072084C" w:rsidP="0072084C">
      <w:pPr>
        <w:pStyle w:val="ListParagraph"/>
        <w:numPr>
          <w:ilvl w:val="0"/>
          <w:numId w:val="17"/>
        </w:numPr>
        <w:spacing w:line="240" w:lineRule="auto"/>
        <w:rPr>
          <w:rFonts w:ascii="Calibri" w:eastAsia="Calibri" w:hAnsi="Calibri" w:cs="Calibri"/>
          <w:color w:val="auto"/>
          <w:sz w:val="22"/>
          <w:szCs w:val="22"/>
        </w:rPr>
      </w:pPr>
      <w:r w:rsidRPr="0072084C">
        <w:rPr>
          <w:rFonts w:ascii="Calibri" w:eastAsia="Calibri" w:hAnsi="Calibri" w:cs="Calibri"/>
          <w:color w:val="auto"/>
          <w:sz w:val="22"/>
          <w:szCs w:val="22"/>
        </w:rPr>
        <w:t>If there is a safeguarding concern, contact the Diocesan Designated Liaison Person: 086 6362480. Full list of contact available on the diocesan website: https://www.dioceseofkerry.ie/safeguarding/reportasafeguardingconcern/</w:t>
      </w:r>
    </w:p>
    <w:p w14:paraId="089D43B5" w14:textId="1B10E6DD" w:rsidR="00CD153F" w:rsidRDefault="00CD153F" w:rsidP="00AA5812">
      <w:pPr>
        <w:pStyle w:val="ListBullet"/>
        <w:numPr>
          <w:ilvl w:val="0"/>
          <w:numId w:val="17"/>
        </w:numPr>
        <w:spacing w:line="240" w:lineRule="auto"/>
        <w:rPr>
          <w:rFonts w:ascii="Calibri" w:eastAsia="Calibri" w:hAnsi="Calibri" w:cs="Calibri"/>
          <w:color w:val="auto"/>
          <w:sz w:val="22"/>
          <w:szCs w:val="22"/>
        </w:rPr>
      </w:pPr>
      <w:r w:rsidRPr="00B068FC">
        <w:rPr>
          <w:rFonts w:ascii="Calibri" w:eastAsia="Calibri" w:hAnsi="Calibri" w:cs="Calibri"/>
          <w:color w:val="auto"/>
          <w:sz w:val="22"/>
          <w:szCs w:val="22"/>
        </w:rPr>
        <w:t>These guidelines</w:t>
      </w:r>
      <w:r w:rsidR="00A70D65" w:rsidRPr="00B068FC">
        <w:rPr>
          <w:rFonts w:ascii="Calibri" w:eastAsia="Calibri" w:hAnsi="Calibri" w:cs="Calibri"/>
          <w:color w:val="auto"/>
          <w:sz w:val="22"/>
          <w:szCs w:val="22"/>
        </w:rPr>
        <w:t>, policy</w:t>
      </w:r>
      <w:r w:rsidRPr="00B068FC">
        <w:rPr>
          <w:rFonts w:ascii="Calibri" w:eastAsia="Calibri" w:hAnsi="Calibri" w:cs="Calibri"/>
          <w:color w:val="auto"/>
          <w:sz w:val="22"/>
          <w:szCs w:val="22"/>
        </w:rPr>
        <w:t xml:space="preserve"> and procedures will be reviewed regularly and updated in light of feedback and experience.</w:t>
      </w:r>
    </w:p>
    <w:p w14:paraId="3ADFF911" w14:textId="11B1882C" w:rsidR="0055663E" w:rsidRPr="00B068FC" w:rsidRDefault="0055663E" w:rsidP="00580A02">
      <w:pPr>
        <w:pStyle w:val="ListBullet"/>
        <w:numPr>
          <w:ilvl w:val="0"/>
          <w:numId w:val="0"/>
        </w:numPr>
        <w:spacing w:line="240" w:lineRule="auto"/>
        <w:rPr>
          <w:rFonts w:ascii="Calibri" w:eastAsia="Calibri" w:hAnsi="Calibri" w:cs="Calibri"/>
          <w:color w:val="auto"/>
          <w:sz w:val="22"/>
          <w:szCs w:val="22"/>
        </w:rPr>
      </w:pPr>
    </w:p>
    <w:sectPr w:rsidR="0055663E" w:rsidRPr="00B068FC" w:rsidSect="00AA5812">
      <w:footerReference w:type="default" r:id="rId18"/>
      <w:headerReference w:type="first" r:id="rId19"/>
      <w:pgSz w:w="12240" w:h="15840"/>
      <w:pgMar w:top="720" w:right="720" w:bottom="720" w:left="720" w:header="720" w:footer="1008" w:gutter="0"/>
      <w:cols w:space="720"/>
      <w:titlePg/>
      <w:docGrid w:linePitch="4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cklyn McCarthy - SafeGuarding | Diocese of Kerry" w:date="2026-09-02T15:13:00Z" w:initials="JM">
    <w:p w14:paraId="0CCC7B8D" w14:textId="77777777" w:rsidR="0006104F" w:rsidRDefault="0006104F" w:rsidP="0006104F">
      <w:pPr>
        <w:pStyle w:val="CommentText"/>
      </w:pPr>
      <w:r>
        <w:rPr>
          <w:rStyle w:val="CommentReference"/>
        </w:rPr>
        <w:annotationRef/>
      </w:r>
      <w:r>
        <w:rPr>
          <w:lang w:val="en-IE"/>
        </w:rPr>
        <w:t>Technically do two leaders need to stay in the main session to allow for this and also allow for people who may leave the breakout room early and come back to the main session.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CC7B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C64BBB" w16cex:dateUtc="2026-09-02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CC7B8D" w16cid:durableId="68C64BB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322B5" w14:textId="77777777" w:rsidR="00EB4274" w:rsidRDefault="00EB4274">
      <w:r>
        <w:separator/>
      </w:r>
    </w:p>
    <w:p w14:paraId="3BD747FB" w14:textId="77777777" w:rsidR="00EB4274" w:rsidRDefault="00EB4274"/>
  </w:endnote>
  <w:endnote w:type="continuationSeparator" w:id="0">
    <w:p w14:paraId="5C624A2A" w14:textId="77777777" w:rsidR="00EB4274" w:rsidRDefault="00EB4274">
      <w:r>
        <w:continuationSeparator/>
      </w:r>
    </w:p>
    <w:p w14:paraId="41C40E24" w14:textId="77777777" w:rsidR="00EB4274" w:rsidRDefault="00EB42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sz w:val="24"/>
      </w:rPr>
      <w:id w:val="-414242927"/>
      <w:docPartObj>
        <w:docPartGallery w:val="Page Numbers (Bottom of Page)"/>
        <w:docPartUnique/>
      </w:docPartObj>
    </w:sdtPr>
    <w:sdtEndPr/>
    <w:sdtContent>
      <w:sdt>
        <w:sdtPr>
          <w:rPr>
            <w:rFonts w:ascii="Calibri" w:hAnsi="Calibri" w:cs="Calibri"/>
            <w:sz w:val="24"/>
          </w:rPr>
          <w:id w:val="1728636285"/>
          <w:docPartObj>
            <w:docPartGallery w:val="Page Numbers (Top of Page)"/>
            <w:docPartUnique/>
          </w:docPartObj>
        </w:sdtPr>
        <w:sdtEndPr/>
        <w:sdtContent>
          <w:p w14:paraId="63B6FEFD" w14:textId="50A85511" w:rsidR="002622A2" w:rsidRPr="005E09C1" w:rsidRDefault="002622A2">
            <w:pPr>
              <w:pStyle w:val="Footer"/>
              <w:jc w:val="center"/>
              <w:rPr>
                <w:rFonts w:ascii="Calibri" w:hAnsi="Calibri" w:cs="Calibri"/>
                <w:sz w:val="24"/>
              </w:rPr>
            </w:pPr>
            <w:r w:rsidRPr="005E09C1">
              <w:rPr>
                <w:rFonts w:ascii="Calibri" w:hAnsi="Calibri" w:cs="Calibri"/>
                <w:sz w:val="24"/>
              </w:rPr>
              <w:t xml:space="preserve">Page </w:t>
            </w:r>
            <w:r w:rsidRPr="005E09C1">
              <w:rPr>
                <w:rFonts w:ascii="Calibri" w:hAnsi="Calibri" w:cs="Calibri"/>
                <w:b/>
                <w:bCs/>
                <w:sz w:val="20"/>
                <w:szCs w:val="24"/>
              </w:rPr>
              <w:fldChar w:fldCharType="begin"/>
            </w:r>
            <w:r w:rsidRPr="005E09C1">
              <w:rPr>
                <w:rFonts w:ascii="Calibri" w:hAnsi="Calibri" w:cs="Calibri"/>
                <w:b/>
                <w:bCs/>
                <w:sz w:val="24"/>
              </w:rPr>
              <w:instrText xml:space="preserve"> PAGE </w:instrText>
            </w:r>
            <w:r w:rsidRPr="005E09C1">
              <w:rPr>
                <w:rFonts w:ascii="Calibri" w:hAnsi="Calibri" w:cs="Calibri"/>
                <w:b/>
                <w:bCs/>
                <w:sz w:val="20"/>
                <w:szCs w:val="24"/>
              </w:rPr>
              <w:fldChar w:fldCharType="separate"/>
            </w:r>
            <w:r w:rsidR="00433C57" w:rsidRPr="005E09C1">
              <w:rPr>
                <w:rFonts w:ascii="Calibri" w:hAnsi="Calibri" w:cs="Calibri"/>
                <w:b/>
                <w:bCs/>
                <w:noProof/>
                <w:sz w:val="24"/>
              </w:rPr>
              <w:t>15</w:t>
            </w:r>
            <w:r w:rsidRPr="005E09C1">
              <w:rPr>
                <w:rFonts w:ascii="Calibri" w:hAnsi="Calibri" w:cs="Calibri"/>
                <w:b/>
                <w:bCs/>
                <w:sz w:val="20"/>
                <w:szCs w:val="24"/>
              </w:rPr>
              <w:fldChar w:fldCharType="end"/>
            </w:r>
            <w:r w:rsidRPr="005E09C1">
              <w:rPr>
                <w:rFonts w:ascii="Calibri" w:hAnsi="Calibri" w:cs="Calibri"/>
                <w:sz w:val="24"/>
              </w:rPr>
              <w:t xml:space="preserve"> of </w:t>
            </w:r>
            <w:r w:rsidRPr="005E09C1">
              <w:rPr>
                <w:rFonts w:ascii="Calibri" w:hAnsi="Calibri" w:cs="Calibri"/>
                <w:b/>
                <w:bCs/>
                <w:sz w:val="20"/>
                <w:szCs w:val="24"/>
              </w:rPr>
              <w:fldChar w:fldCharType="begin"/>
            </w:r>
            <w:r w:rsidRPr="005E09C1">
              <w:rPr>
                <w:rFonts w:ascii="Calibri" w:hAnsi="Calibri" w:cs="Calibri"/>
                <w:b/>
                <w:bCs/>
                <w:sz w:val="24"/>
              </w:rPr>
              <w:instrText xml:space="preserve"> NUMPAGES  </w:instrText>
            </w:r>
            <w:r w:rsidRPr="005E09C1">
              <w:rPr>
                <w:rFonts w:ascii="Calibri" w:hAnsi="Calibri" w:cs="Calibri"/>
                <w:b/>
                <w:bCs/>
                <w:sz w:val="20"/>
                <w:szCs w:val="24"/>
              </w:rPr>
              <w:fldChar w:fldCharType="separate"/>
            </w:r>
            <w:r w:rsidR="00433C57" w:rsidRPr="005E09C1">
              <w:rPr>
                <w:rFonts w:ascii="Calibri" w:hAnsi="Calibri" w:cs="Calibri"/>
                <w:b/>
                <w:bCs/>
                <w:noProof/>
                <w:sz w:val="24"/>
              </w:rPr>
              <w:t>15</w:t>
            </w:r>
            <w:r w:rsidRPr="005E09C1">
              <w:rPr>
                <w:rFonts w:ascii="Calibri" w:hAnsi="Calibri" w:cs="Calibri"/>
                <w:b/>
                <w:bCs/>
                <w:sz w:val="20"/>
                <w:szCs w:val="24"/>
              </w:rPr>
              <w:fldChar w:fldCharType="end"/>
            </w:r>
          </w:p>
        </w:sdtContent>
      </w:sdt>
    </w:sdtContent>
  </w:sdt>
  <w:p w14:paraId="083BC093" w14:textId="73E0D58F" w:rsidR="002622A2" w:rsidRPr="005E09C1" w:rsidRDefault="002622A2" w:rsidP="00C84321">
    <w:pPr>
      <w:pStyle w:val="Footer"/>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02505" w14:textId="77777777" w:rsidR="00EB4274" w:rsidRDefault="00EB4274">
      <w:r>
        <w:separator/>
      </w:r>
    </w:p>
    <w:p w14:paraId="4208FD9E" w14:textId="77777777" w:rsidR="00EB4274" w:rsidRDefault="00EB4274"/>
  </w:footnote>
  <w:footnote w:type="continuationSeparator" w:id="0">
    <w:p w14:paraId="2347F9CF" w14:textId="77777777" w:rsidR="00EB4274" w:rsidRDefault="00EB4274">
      <w:r>
        <w:continuationSeparator/>
      </w:r>
    </w:p>
    <w:p w14:paraId="1B472DAD" w14:textId="77777777" w:rsidR="00EB4274" w:rsidRDefault="00EB42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5A1B6" w14:textId="11FE3630" w:rsidR="005E09C1" w:rsidRPr="007456CE" w:rsidRDefault="007456CE" w:rsidP="00382B4F">
    <w:pPr>
      <w:pStyle w:val="Header"/>
      <w:jc w:val="right"/>
    </w:pPr>
    <w:r w:rsidRPr="00382B4F">
      <w:rPr>
        <w:rFonts w:ascii="Calibri" w:hAnsi="Calibri" w:cs="Calibri"/>
        <w:sz w:val="18"/>
        <w:szCs w:val="18"/>
      </w:rPr>
      <w:t xml:space="preserve">Updated Sept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E206F6"/>
    <w:lvl w:ilvl="0">
      <w:start w:val="1"/>
      <w:numFmt w:val="decimal"/>
      <w:pStyle w:val="ListNumber5"/>
      <w:lvlText w:val="%1."/>
      <w:lvlJc w:val="left"/>
      <w:pPr>
        <w:tabs>
          <w:tab w:val="num" w:pos="8786"/>
        </w:tabs>
        <w:ind w:left="8786" w:hanging="360"/>
      </w:pPr>
    </w:lvl>
  </w:abstractNum>
  <w:abstractNum w:abstractNumId="1" w15:restartNumberingAfterBreak="0">
    <w:nsid w:val="FFFFFF7D"/>
    <w:multiLevelType w:val="singleLevel"/>
    <w:tmpl w:val="0406B9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7560A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4AAC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857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7863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C4FE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BCE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4C9F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572CA"/>
    <w:multiLevelType w:val="hybridMultilevel"/>
    <w:tmpl w:val="1F4C14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38B5286"/>
    <w:multiLevelType w:val="hybridMultilevel"/>
    <w:tmpl w:val="4A46C7C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258F248D"/>
    <w:multiLevelType w:val="hybridMultilevel"/>
    <w:tmpl w:val="9C4472AA"/>
    <w:lvl w:ilvl="0" w:tplc="18090001">
      <w:start w:val="1"/>
      <w:numFmt w:val="bullet"/>
      <w:lvlText w:val=""/>
      <w:lvlJc w:val="left"/>
      <w:pPr>
        <w:ind w:left="720" w:hanging="360"/>
      </w:pPr>
      <w:rPr>
        <w:rFonts w:ascii="Symbol" w:hAnsi="Symbol" w:hint="default"/>
      </w:rPr>
    </w:lvl>
    <w:lvl w:ilvl="1" w:tplc="7EE81524">
      <w:numFmt w:val="bullet"/>
      <w:lvlText w:val="-"/>
      <w:lvlJc w:val="left"/>
      <w:pPr>
        <w:ind w:left="1440" w:hanging="360"/>
      </w:pPr>
      <w:rPr>
        <w:rFonts w:ascii="Times New Roman" w:eastAsiaTheme="minorHAnsi" w:hAnsi="Times New Roman" w:cs="Times New Roman"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F993F9E"/>
    <w:multiLevelType w:val="hybridMultilevel"/>
    <w:tmpl w:val="A2BC8270"/>
    <w:lvl w:ilvl="0" w:tplc="76369010">
      <w:start w:val="1"/>
      <w:numFmt w:val="bullet"/>
      <w:lvlText w:val=""/>
      <w:lvlJc w:val="left"/>
      <w:pPr>
        <w:ind w:left="720" w:hanging="360"/>
      </w:pPr>
      <w:rPr>
        <w:rFonts w:ascii="Symbol" w:hAnsi="Symbol" w:hint="default"/>
      </w:rPr>
    </w:lvl>
    <w:lvl w:ilvl="1" w:tplc="51F81A8A">
      <w:start w:val="1"/>
      <w:numFmt w:val="bullet"/>
      <w:lvlText w:val="o"/>
      <w:lvlJc w:val="left"/>
      <w:pPr>
        <w:ind w:left="1440" w:hanging="360"/>
      </w:pPr>
      <w:rPr>
        <w:rFonts w:ascii="Courier New" w:hAnsi="Courier New" w:cs="Times New Roman" w:hint="default"/>
      </w:rPr>
    </w:lvl>
    <w:lvl w:ilvl="2" w:tplc="8BA256B4">
      <w:start w:val="1"/>
      <w:numFmt w:val="bullet"/>
      <w:lvlText w:val=""/>
      <w:lvlJc w:val="left"/>
      <w:pPr>
        <w:ind w:left="2160" w:hanging="360"/>
      </w:pPr>
      <w:rPr>
        <w:rFonts w:ascii="Wingdings" w:hAnsi="Wingdings" w:hint="default"/>
      </w:rPr>
    </w:lvl>
    <w:lvl w:ilvl="3" w:tplc="9ED857DC">
      <w:start w:val="1"/>
      <w:numFmt w:val="bullet"/>
      <w:lvlText w:val=""/>
      <w:lvlJc w:val="left"/>
      <w:pPr>
        <w:ind w:left="2880" w:hanging="360"/>
      </w:pPr>
      <w:rPr>
        <w:rFonts w:ascii="Symbol" w:hAnsi="Symbol" w:hint="default"/>
      </w:rPr>
    </w:lvl>
    <w:lvl w:ilvl="4" w:tplc="E7D8ED9A">
      <w:start w:val="1"/>
      <w:numFmt w:val="bullet"/>
      <w:lvlText w:val="o"/>
      <w:lvlJc w:val="left"/>
      <w:pPr>
        <w:ind w:left="3600" w:hanging="360"/>
      </w:pPr>
      <w:rPr>
        <w:rFonts w:ascii="Courier New" w:hAnsi="Courier New" w:cs="Times New Roman" w:hint="default"/>
      </w:rPr>
    </w:lvl>
    <w:lvl w:ilvl="5" w:tplc="EFE4C5CA">
      <w:start w:val="1"/>
      <w:numFmt w:val="bullet"/>
      <w:lvlText w:val=""/>
      <w:lvlJc w:val="left"/>
      <w:pPr>
        <w:ind w:left="4320" w:hanging="360"/>
      </w:pPr>
      <w:rPr>
        <w:rFonts w:ascii="Wingdings" w:hAnsi="Wingdings" w:hint="default"/>
      </w:rPr>
    </w:lvl>
    <w:lvl w:ilvl="6" w:tplc="8656F0B8">
      <w:start w:val="1"/>
      <w:numFmt w:val="bullet"/>
      <w:lvlText w:val=""/>
      <w:lvlJc w:val="left"/>
      <w:pPr>
        <w:ind w:left="5040" w:hanging="360"/>
      </w:pPr>
      <w:rPr>
        <w:rFonts w:ascii="Symbol" w:hAnsi="Symbol" w:hint="default"/>
      </w:rPr>
    </w:lvl>
    <w:lvl w:ilvl="7" w:tplc="85929E16">
      <w:start w:val="1"/>
      <w:numFmt w:val="bullet"/>
      <w:lvlText w:val="o"/>
      <w:lvlJc w:val="left"/>
      <w:pPr>
        <w:ind w:left="5760" w:hanging="360"/>
      </w:pPr>
      <w:rPr>
        <w:rFonts w:ascii="Courier New" w:hAnsi="Courier New" w:cs="Times New Roman" w:hint="default"/>
      </w:rPr>
    </w:lvl>
    <w:lvl w:ilvl="8" w:tplc="206426B8">
      <w:start w:val="1"/>
      <w:numFmt w:val="bullet"/>
      <w:lvlText w:val=""/>
      <w:lvlJc w:val="left"/>
      <w:pPr>
        <w:ind w:left="6480" w:hanging="360"/>
      </w:pPr>
      <w:rPr>
        <w:rFonts w:ascii="Wingdings" w:hAnsi="Wingdings" w:hint="default"/>
      </w:rPr>
    </w:lvl>
  </w:abstractNum>
  <w:abstractNum w:abstractNumId="14" w15:restartNumberingAfterBreak="0">
    <w:nsid w:val="332135FC"/>
    <w:multiLevelType w:val="hybridMultilevel"/>
    <w:tmpl w:val="C60426E8"/>
    <w:lvl w:ilvl="0" w:tplc="7EE81524">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3D1B7732"/>
    <w:multiLevelType w:val="hybridMultilevel"/>
    <w:tmpl w:val="29782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9B35C2"/>
    <w:multiLevelType w:val="hybridMultilevel"/>
    <w:tmpl w:val="239ED3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16A38DD"/>
    <w:multiLevelType w:val="hybridMultilevel"/>
    <w:tmpl w:val="ABCAFF0C"/>
    <w:lvl w:ilvl="0" w:tplc="213A33CE">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5D3350"/>
    <w:multiLevelType w:val="hybridMultilevel"/>
    <w:tmpl w:val="546C45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E8B6E45"/>
    <w:multiLevelType w:val="hybridMultilevel"/>
    <w:tmpl w:val="1DCC80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7203EAC"/>
    <w:multiLevelType w:val="hybridMultilevel"/>
    <w:tmpl w:val="F594D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D91D33"/>
    <w:multiLevelType w:val="hybridMultilevel"/>
    <w:tmpl w:val="BF861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F5C0CC2"/>
    <w:multiLevelType w:val="hybridMultilevel"/>
    <w:tmpl w:val="8D4C4404"/>
    <w:lvl w:ilvl="0" w:tplc="08090001">
      <w:start w:val="1"/>
      <w:numFmt w:val="bullet"/>
      <w:lvlText w:val=""/>
      <w:lvlJc w:val="left"/>
      <w:pPr>
        <w:ind w:left="720" w:hanging="360"/>
      </w:pPr>
      <w:rPr>
        <w:rFonts w:ascii="Symbol" w:hAnsi="Symbol" w:hint="default"/>
      </w:rPr>
    </w:lvl>
    <w:lvl w:ilvl="1" w:tplc="EA14BD8C">
      <w:start w:val="1"/>
      <w:numFmt w:val="lowerLetter"/>
      <w:lvlText w:val="%2."/>
      <w:lvlJc w:val="left"/>
      <w:pPr>
        <w:ind w:left="1440" w:hanging="360"/>
      </w:pPr>
    </w:lvl>
    <w:lvl w:ilvl="2" w:tplc="1CB6F634">
      <w:start w:val="1"/>
      <w:numFmt w:val="lowerRoman"/>
      <w:lvlText w:val="%3."/>
      <w:lvlJc w:val="right"/>
      <w:pPr>
        <w:ind w:left="2160" w:hanging="180"/>
      </w:pPr>
    </w:lvl>
    <w:lvl w:ilvl="3" w:tplc="F4EECFB6">
      <w:start w:val="1"/>
      <w:numFmt w:val="decimal"/>
      <w:lvlText w:val="%4."/>
      <w:lvlJc w:val="left"/>
      <w:pPr>
        <w:ind w:left="2880" w:hanging="360"/>
      </w:pPr>
    </w:lvl>
    <w:lvl w:ilvl="4" w:tplc="185CC2F2">
      <w:start w:val="1"/>
      <w:numFmt w:val="lowerLetter"/>
      <w:lvlText w:val="%5."/>
      <w:lvlJc w:val="left"/>
      <w:pPr>
        <w:ind w:left="3600" w:hanging="360"/>
      </w:pPr>
    </w:lvl>
    <w:lvl w:ilvl="5" w:tplc="736EB004">
      <w:start w:val="1"/>
      <w:numFmt w:val="lowerRoman"/>
      <w:lvlText w:val="%6."/>
      <w:lvlJc w:val="right"/>
      <w:pPr>
        <w:ind w:left="4320" w:hanging="180"/>
      </w:pPr>
    </w:lvl>
    <w:lvl w:ilvl="6" w:tplc="3BC2CE08">
      <w:start w:val="1"/>
      <w:numFmt w:val="decimal"/>
      <w:lvlText w:val="%7."/>
      <w:lvlJc w:val="left"/>
      <w:pPr>
        <w:ind w:left="5040" w:hanging="360"/>
      </w:pPr>
    </w:lvl>
    <w:lvl w:ilvl="7" w:tplc="B0DC8AA8">
      <w:start w:val="1"/>
      <w:numFmt w:val="lowerLetter"/>
      <w:lvlText w:val="%8."/>
      <w:lvlJc w:val="left"/>
      <w:pPr>
        <w:ind w:left="5760" w:hanging="360"/>
      </w:pPr>
    </w:lvl>
    <w:lvl w:ilvl="8" w:tplc="E4342C02">
      <w:start w:val="1"/>
      <w:numFmt w:val="lowerRoman"/>
      <w:lvlText w:val="%9."/>
      <w:lvlJc w:val="right"/>
      <w:pPr>
        <w:ind w:left="6480" w:hanging="180"/>
      </w:pPr>
    </w:lvl>
  </w:abstractNum>
  <w:abstractNum w:abstractNumId="23" w15:restartNumberingAfterBreak="0">
    <w:nsid w:val="612C1155"/>
    <w:multiLevelType w:val="hybridMultilevel"/>
    <w:tmpl w:val="637CFB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7946944"/>
    <w:multiLevelType w:val="hybridMultilevel"/>
    <w:tmpl w:val="4C9445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CA95396"/>
    <w:multiLevelType w:val="hybridMultilevel"/>
    <w:tmpl w:val="9F34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B32619"/>
    <w:multiLevelType w:val="hybridMultilevel"/>
    <w:tmpl w:val="A61E5E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601424288">
    <w:abstractNumId w:val="22"/>
  </w:num>
  <w:num w:numId="2" w16cid:durableId="1912692025">
    <w:abstractNumId w:val="9"/>
  </w:num>
  <w:num w:numId="3" w16cid:durableId="411318659">
    <w:abstractNumId w:val="8"/>
  </w:num>
  <w:num w:numId="4" w16cid:durableId="1388720416">
    <w:abstractNumId w:val="7"/>
  </w:num>
  <w:num w:numId="5" w16cid:durableId="1595475777">
    <w:abstractNumId w:val="6"/>
  </w:num>
  <w:num w:numId="6" w16cid:durableId="2140492216">
    <w:abstractNumId w:val="5"/>
  </w:num>
  <w:num w:numId="7" w16cid:durableId="93215265">
    <w:abstractNumId w:val="4"/>
  </w:num>
  <w:num w:numId="8" w16cid:durableId="1745763435">
    <w:abstractNumId w:val="3"/>
  </w:num>
  <w:num w:numId="9" w16cid:durableId="1397048874">
    <w:abstractNumId w:val="2"/>
  </w:num>
  <w:num w:numId="10" w16cid:durableId="229459878">
    <w:abstractNumId w:val="1"/>
  </w:num>
  <w:num w:numId="11" w16cid:durableId="1241716999">
    <w:abstractNumId w:val="0"/>
  </w:num>
  <w:num w:numId="12" w16cid:durableId="944925759">
    <w:abstractNumId w:val="23"/>
  </w:num>
  <w:num w:numId="13" w16cid:durableId="189689032">
    <w:abstractNumId w:val="26"/>
  </w:num>
  <w:num w:numId="14" w16cid:durableId="256911847">
    <w:abstractNumId w:val="12"/>
  </w:num>
  <w:num w:numId="15" w16cid:durableId="237516329">
    <w:abstractNumId w:val="18"/>
  </w:num>
  <w:num w:numId="16" w16cid:durableId="592276804">
    <w:abstractNumId w:val="19"/>
  </w:num>
  <w:num w:numId="17" w16cid:durableId="1369715849">
    <w:abstractNumId w:val="10"/>
  </w:num>
  <w:num w:numId="18" w16cid:durableId="1658337461">
    <w:abstractNumId w:val="13"/>
  </w:num>
  <w:num w:numId="19" w16cid:durableId="216940180">
    <w:abstractNumId w:val="14"/>
  </w:num>
  <w:num w:numId="20" w16cid:durableId="491993281">
    <w:abstractNumId w:val="17"/>
  </w:num>
  <w:num w:numId="21" w16cid:durableId="1548570310">
    <w:abstractNumId w:val="16"/>
  </w:num>
  <w:num w:numId="22" w16cid:durableId="1607076611">
    <w:abstractNumId w:val="15"/>
  </w:num>
  <w:num w:numId="23" w16cid:durableId="1203982633">
    <w:abstractNumId w:val="9"/>
  </w:num>
  <w:num w:numId="24" w16cid:durableId="1939675707">
    <w:abstractNumId w:val="20"/>
  </w:num>
  <w:num w:numId="25" w16cid:durableId="1857038813">
    <w:abstractNumId w:val="9"/>
  </w:num>
  <w:num w:numId="26" w16cid:durableId="347216639">
    <w:abstractNumId w:val="9"/>
  </w:num>
  <w:num w:numId="27" w16cid:durableId="1240944118">
    <w:abstractNumId w:val="9"/>
  </w:num>
  <w:num w:numId="28" w16cid:durableId="1349209555">
    <w:abstractNumId w:val="9"/>
  </w:num>
  <w:num w:numId="29" w16cid:durableId="1285234801">
    <w:abstractNumId w:val="9"/>
  </w:num>
  <w:num w:numId="30" w16cid:durableId="1628926517">
    <w:abstractNumId w:val="9"/>
  </w:num>
  <w:num w:numId="31" w16cid:durableId="223568554">
    <w:abstractNumId w:val="9"/>
  </w:num>
  <w:num w:numId="32" w16cid:durableId="245698482">
    <w:abstractNumId w:val="9"/>
  </w:num>
  <w:num w:numId="33" w16cid:durableId="1036807424">
    <w:abstractNumId w:val="9"/>
  </w:num>
  <w:num w:numId="34" w16cid:durableId="121461683">
    <w:abstractNumId w:val="9"/>
  </w:num>
  <w:num w:numId="35" w16cid:durableId="883103719">
    <w:abstractNumId w:val="9"/>
  </w:num>
  <w:num w:numId="36" w16cid:durableId="1824924997">
    <w:abstractNumId w:val="9"/>
  </w:num>
  <w:num w:numId="37" w16cid:durableId="712073689">
    <w:abstractNumId w:val="9"/>
  </w:num>
  <w:num w:numId="38" w16cid:durableId="754667956">
    <w:abstractNumId w:val="9"/>
  </w:num>
  <w:num w:numId="39" w16cid:durableId="638654619">
    <w:abstractNumId w:val="9"/>
  </w:num>
  <w:num w:numId="40" w16cid:durableId="1728186847">
    <w:abstractNumId w:val="9"/>
  </w:num>
  <w:num w:numId="41" w16cid:durableId="1322005261">
    <w:abstractNumId w:val="25"/>
  </w:num>
  <w:num w:numId="42" w16cid:durableId="1344825266">
    <w:abstractNumId w:val="9"/>
  </w:num>
  <w:num w:numId="43" w16cid:durableId="1406026025">
    <w:abstractNumId w:val="9"/>
  </w:num>
  <w:num w:numId="44" w16cid:durableId="1534687062">
    <w:abstractNumId w:val="9"/>
  </w:num>
  <w:num w:numId="45" w16cid:durableId="1805583761">
    <w:abstractNumId w:val="9"/>
  </w:num>
  <w:num w:numId="46" w16cid:durableId="1098137659">
    <w:abstractNumId w:val="9"/>
  </w:num>
  <w:num w:numId="47" w16cid:durableId="421681768">
    <w:abstractNumId w:val="21"/>
  </w:num>
  <w:num w:numId="48" w16cid:durableId="1074815767">
    <w:abstractNumId w:val="11"/>
  </w:num>
  <w:num w:numId="49" w16cid:durableId="1909608880">
    <w:abstractNumId w:val="24"/>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cklyn McCarthy - SafeGuarding | Diocese of Kerry">
    <w15:presenceInfo w15:providerId="AD" w15:userId="S::jacklynmccarthy@dioceseofkerry.org::8fa812d7-b3bf-48da-9207-f02cbbc42c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041"/>
    <w:rsid w:val="00036FA3"/>
    <w:rsid w:val="0006104F"/>
    <w:rsid w:val="00071978"/>
    <w:rsid w:val="00080133"/>
    <w:rsid w:val="0009032C"/>
    <w:rsid w:val="000A6F26"/>
    <w:rsid w:val="000F6F63"/>
    <w:rsid w:val="001354CF"/>
    <w:rsid w:val="00160569"/>
    <w:rsid w:val="00165671"/>
    <w:rsid w:val="00177D25"/>
    <w:rsid w:val="001974CC"/>
    <w:rsid w:val="001A56CC"/>
    <w:rsid w:val="001B043D"/>
    <w:rsid w:val="001D6830"/>
    <w:rsid w:val="001F34DD"/>
    <w:rsid w:val="00204610"/>
    <w:rsid w:val="002142D3"/>
    <w:rsid w:val="00220142"/>
    <w:rsid w:val="00231C5E"/>
    <w:rsid w:val="00233CAE"/>
    <w:rsid w:val="00235B64"/>
    <w:rsid w:val="00241A93"/>
    <w:rsid w:val="00255C93"/>
    <w:rsid w:val="00261BE9"/>
    <w:rsid w:val="002622A2"/>
    <w:rsid w:val="002963AF"/>
    <w:rsid w:val="002A1BD6"/>
    <w:rsid w:val="002A4593"/>
    <w:rsid w:val="002B679F"/>
    <w:rsid w:val="002C6B27"/>
    <w:rsid w:val="002F3AB5"/>
    <w:rsid w:val="00321E53"/>
    <w:rsid w:val="00336FE8"/>
    <w:rsid w:val="00381A9D"/>
    <w:rsid w:val="00382B4F"/>
    <w:rsid w:val="003B2D2C"/>
    <w:rsid w:val="003C48B2"/>
    <w:rsid w:val="003D20E6"/>
    <w:rsid w:val="003E38FA"/>
    <w:rsid w:val="003F7AA2"/>
    <w:rsid w:val="00413DE6"/>
    <w:rsid w:val="004146C7"/>
    <w:rsid w:val="004257FD"/>
    <w:rsid w:val="00433C57"/>
    <w:rsid w:val="0043638F"/>
    <w:rsid w:val="00447041"/>
    <w:rsid w:val="00474D70"/>
    <w:rsid w:val="004D68F2"/>
    <w:rsid w:val="004F40EA"/>
    <w:rsid w:val="00512ACA"/>
    <w:rsid w:val="005255BD"/>
    <w:rsid w:val="005317F7"/>
    <w:rsid w:val="005469B1"/>
    <w:rsid w:val="0055663E"/>
    <w:rsid w:val="005646A9"/>
    <w:rsid w:val="00580A02"/>
    <w:rsid w:val="0058464E"/>
    <w:rsid w:val="005C5B3C"/>
    <w:rsid w:val="005E07F2"/>
    <w:rsid w:val="005E09C1"/>
    <w:rsid w:val="00643AE2"/>
    <w:rsid w:val="00652930"/>
    <w:rsid w:val="00653D13"/>
    <w:rsid w:val="00666644"/>
    <w:rsid w:val="006721C4"/>
    <w:rsid w:val="00674A56"/>
    <w:rsid w:val="00686C83"/>
    <w:rsid w:val="006B528F"/>
    <w:rsid w:val="006D51B3"/>
    <w:rsid w:val="00711658"/>
    <w:rsid w:val="0072084C"/>
    <w:rsid w:val="00733795"/>
    <w:rsid w:val="00735E71"/>
    <w:rsid w:val="007456CE"/>
    <w:rsid w:val="007461F8"/>
    <w:rsid w:val="00770536"/>
    <w:rsid w:val="00775818"/>
    <w:rsid w:val="007962A0"/>
    <w:rsid w:val="007C501F"/>
    <w:rsid w:val="00804773"/>
    <w:rsid w:val="00831142"/>
    <w:rsid w:val="00864E76"/>
    <w:rsid w:val="00881123"/>
    <w:rsid w:val="008A4CDA"/>
    <w:rsid w:val="008B6D20"/>
    <w:rsid w:val="0091368A"/>
    <w:rsid w:val="009174C9"/>
    <w:rsid w:val="009419F7"/>
    <w:rsid w:val="0096015B"/>
    <w:rsid w:val="0096119E"/>
    <w:rsid w:val="009A2296"/>
    <w:rsid w:val="009C2A72"/>
    <w:rsid w:val="009D2B19"/>
    <w:rsid w:val="009E1364"/>
    <w:rsid w:val="00A072F4"/>
    <w:rsid w:val="00A12B39"/>
    <w:rsid w:val="00A47003"/>
    <w:rsid w:val="00A70D65"/>
    <w:rsid w:val="00A91895"/>
    <w:rsid w:val="00AA5812"/>
    <w:rsid w:val="00AE20AB"/>
    <w:rsid w:val="00AF0FFD"/>
    <w:rsid w:val="00AF6A4B"/>
    <w:rsid w:val="00B025BC"/>
    <w:rsid w:val="00B045AF"/>
    <w:rsid w:val="00B058FD"/>
    <w:rsid w:val="00B068FC"/>
    <w:rsid w:val="00B1347D"/>
    <w:rsid w:val="00B159FF"/>
    <w:rsid w:val="00B17D2F"/>
    <w:rsid w:val="00B34430"/>
    <w:rsid w:val="00B4488B"/>
    <w:rsid w:val="00B45551"/>
    <w:rsid w:val="00B86C8E"/>
    <w:rsid w:val="00B90F77"/>
    <w:rsid w:val="00B97252"/>
    <w:rsid w:val="00BA0C09"/>
    <w:rsid w:val="00BC6057"/>
    <w:rsid w:val="00BD2822"/>
    <w:rsid w:val="00BD5E05"/>
    <w:rsid w:val="00BE3AB0"/>
    <w:rsid w:val="00BE7C24"/>
    <w:rsid w:val="00BF7142"/>
    <w:rsid w:val="00C00CB4"/>
    <w:rsid w:val="00C036A3"/>
    <w:rsid w:val="00C21BED"/>
    <w:rsid w:val="00C43D3C"/>
    <w:rsid w:val="00C7770C"/>
    <w:rsid w:val="00C84321"/>
    <w:rsid w:val="00C922B4"/>
    <w:rsid w:val="00CB0CB1"/>
    <w:rsid w:val="00CB1CF0"/>
    <w:rsid w:val="00CC72C1"/>
    <w:rsid w:val="00CD153F"/>
    <w:rsid w:val="00D03AC1"/>
    <w:rsid w:val="00D071D8"/>
    <w:rsid w:val="00D10882"/>
    <w:rsid w:val="00D17369"/>
    <w:rsid w:val="00D529D1"/>
    <w:rsid w:val="00D55887"/>
    <w:rsid w:val="00D77C47"/>
    <w:rsid w:val="00D83283"/>
    <w:rsid w:val="00D8445A"/>
    <w:rsid w:val="00DC274F"/>
    <w:rsid w:val="00DC2CF0"/>
    <w:rsid w:val="00DE73D8"/>
    <w:rsid w:val="00E23FD7"/>
    <w:rsid w:val="00E32B70"/>
    <w:rsid w:val="00EB4274"/>
    <w:rsid w:val="00EE3E7C"/>
    <w:rsid w:val="00F43FC7"/>
    <w:rsid w:val="00F44E85"/>
    <w:rsid w:val="00F450FA"/>
    <w:rsid w:val="00F63FFE"/>
    <w:rsid w:val="00FF67AF"/>
    <w:rsid w:val="00FF7C13"/>
    <w:rsid w:val="05A62F8C"/>
    <w:rsid w:val="0620F8E6"/>
    <w:rsid w:val="0937B76F"/>
    <w:rsid w:val="094C0FA2"/>
    <w:rsid w:val="0B220E48"/>
    <w:rsid w:val="0C7E82E0"/>
    <w:rsid w:val="175E4659"/>
    <w:rsid w:val="181E1A63"/>
    <w:rsid w:val="18B74ADA"/>
    <w:rsid w:val="1B53D175"/>
    <w:rsid w:val="1B796A5B"/>
    <w:rsid w:val="1C4FD70C"/>
    <w:rsid w:val="201036BC"/>
    <w:rsid w:val="2076CBF3"/>
    <w:rsid w:val="2097577B"/>
    <w:rsid w:val="2643CF9D"/>
    <w:rsid w:val="2B0DEF54"/>
    <w:rsid w:val="2D6663AC"/>
    <w:rsid w:val="2DC4AE74"/>
    <w:rsid w:val="3D161AA7"/>
    <w:rsid w:val="3F9D8C5D"/>
    <w:rsid w:val="4A310BFE"/>
    <w:rsid w:val="4B8EF651"/>
    <w:rsid w:val="4BF70D75"/>
    <w:rsid w:val="4C5BC4C6"/>
    <w:rsid w:val="4CD48C90"/>
    <w:rsid w:val="51DF6D4B"/>
    <w:rsid w:val="52D1920F"/>
    <w:rsid w:val="52F7D0FB"/>
    <w:rsid w:val="549534F3"/>
    <w:rsid w:val="5A56C09D"/>
    <w:rsid w:val="5AA4BEE5"/>
    <w:rsid w:val="5AFE1CE7"/>
    <w:rsid w:val="5E710241"/>
    <w:rsid w:val="65B4EA0E"/>
    <w:rsid w:val="668BF9DE"/>
    <w:rsid w:val="676FA448"/>
    <w:rsid w:val="6780DA50"/>
    <w:rsid w:val="6987E706"/>
    <w:rsid w:val="71FF880E"/>
    <w:rsid w:val="7298971A"/>
    <w:rsid w:val="73B03D23"/>
    <w:rsid w:val="79418275"/>
    <w:rsid w:val="7AB7A745"/>
    <w:rsid w:val="7D778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1920F"/>
  <w15:chartTrackingRefBased/>
  <w15:docId w15:val="{59E40347-741D-4AA9-B1B6-AFF71C26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64E"/>
  </w:style>
  <w:style w:type="paragraph" w:styleId="Heading1">
    <w:name w:val="heading 1"/>
    <w:basedOn w:val="Normal"/>
    <w:next w:val="Normal"/>
    <w:link w:val="Heading1Char"/>
    <w:uiPriority w:val="9"/>
    <w:qFormat/>
    <w:pPr>
      <w:keepNext/>
      <w:keepLines/>
      <w:spacing w:before="460"/>
      <w:outlineLvl w:val="0"/>
    </w:pPr>
    <w:rPr>
      <w:rFonts w:asciiTheme="majorHAnsi" w:eastAsiaTheme="majorEastAsia" w:hAnsiTheme="majorHAnsi"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eastAsiaTheme="majorEastAsia" w:hAnsiTheme="majorHAnsi"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2"/>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62626" w:themeColor="text1" w:themeTint="D9"/>
      <w:sz w:val="48"/>
      <w:szCs w:val="32"/>
    </w:rPr>
  </w:style>
  <w:style w:type="paragraph" w:styleId="ListNumber">
    <w:name w:val="List Number"/>
    <w:basedOn w:val="Normal"/>
    <w:uiPriority w:val="9"/>
    <w:qFormat/>
    <w:pPr>
      <w:numPr>
        <w:numId w:val="3"/>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sid w:val="00DC2CF0"/>
    <w:rPr>
      <w:color w:val="595959" w:themeColor="text1" w:themeTint="A6"/>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262626" w:themeColor="text1" w:themeTint="D9"/>
      <w:sz w:val="4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CF0"/>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DC2CF0"/>
    <w:rPr>
      <w:rFonts w:ascii="Segoe UI" w:hAnsi="Segoe UI" w:cs="Segoe UI"/>
      <w:sz w:val="22"/>
      <w:szCs w:val="18"/>
    </w:rPr>
  </w:style>
  <w:style w:type="paragraph" w:styleId="Bibliography">
    <w:name w:val="Bibliography"/>
    <w:basedOn w:val="Normal"/>
    <w:next w:val="Normal"/>
    <w:uiPriority w:val="37"/>
    <w:semiHidden/>
    <w:unhideWhenUsed/>
    <w:rsid w:val="00DC2CF0"/>
  </w:style>
  <w:style w:type="paragraph" w:styleId="BlockText">
    <w:name w:val="Block Text"/>
    <w:basedOn w:val="Normal"/>
    <w:uiPriority w:val="99"/>
    <w:semiHidden/>
    <w:unhideWhenUsed/>
    <w:rsid w:val="00DC2CF0"/>
    <w:pPr>
      <w:pBdr>
        <w:top w:val="single" w:sz="2" w:space="10" w:color="214C5E" w:themeColor="accent1" w:frame="1"/>
        <w:left w:val="single" w:sz="2" w:space="10" w:color="214C5E" w:themeColor="accent1" w:frame="1"/>
        <w:bottom w:val="single" w:sz="2" w:space="10" w:color="214C5E" w:themeColor="accent1" w:frame="1"/>
        <w:right w:val="single" w:sz="2" w:space="10" w:color="214C5E" w:themeColor="accent1" w:frame="1"/>
      </w:pBdr>
      <w:ind w:left="1152" w:right="1152"/>
    </w:pPr>
    <w:rPr>
      <w:rFonts w:eastAsiaTheme="minorEastAsia"/>
      <w:i/>
      <w:iCs/>
      <w:color w:val="214C5E" w:themeColor="accent1"/>
    </w:rPr>
  </w:style>
  <w:style w:type="paragraph" w:styleId="BodyText">
    <w:name w:val="Body Text"/>
    <w:basedOn w:val="Normal"/>
    <w:link w:val="BodyTextChar"/>
    <w:uiPriority w:val="99"/>
    <w:semiHidden/>
    <w:unhideWhenUsed/>
    <w:rsid w:val="00DC2CF0"/>
  </w:style>
  <w:style w:type="character" w:customStyle="1" w:styleId="BodyTextChar">
    <w:name w:val="Body Text Char"/>
    <w:basedOn w:val="DefaultParagraphFont"/>
    <w:link w:val="BodyText"/>
    <w:uiPriority w:val="99"/>
    <w:semiHidden/>
    <w:rsid w:val="00DC2CF0"/>
  </w:style>
  <w:style w:type="paragraph" w:styleId="BodyText2">
    <w:name w:val="Body Text 2"/>
    <w:basedOn w:val="Normal"/>
    <w:link w:val="BodyText2Char"/>
    <w:uiPriority w:val="99"/>
    <w:semiHidden/>
    <w:unhideWhenUsed/>
    <w:rsid w:val="00DC2CF0"/>
    <w:pPr>
      <w:spacing w:line="480" w:lineRule="auto"/>
    </w:pPr>
  </w:style>
  <w:style w:type="character" w:customStyle="1" w:styleId="BodyText2Char">
    <w:name w:val="Body Text 2 Char"/>
    <w:basedOn w:val="DefaultParagraphFont"/>
    <w:link w:val="BodyText2"/>
    <w:uiPriority w:val="99"/>
    <w:semiHidden/>
    <w:rsid w:val="00DC2CF0"/>
  </w:style>
  <w:style w:type="paragraph" w:styleId="BodyText3">
    <w:name w:val="Body Text 3"/>
    <w:basedOn w:val="Normal"/>
    <w:link w:val="BodyText3Char"/>
    <w:uiPriority w:val="99"/>
    <w:semiHidden/>
    <w:unhideWhenUsed/>
    <w:rsid w:val="00DC2CF0"/>
    <w:rPr>
      <w:sz w:val="22"/>
      <w:szCs w:val="16"/>
    </w:rPr>
  </w:style>
  <w:style w:type="character" w:customStyle="1" w:styleId="BodyText3Char">
    <w:name w:val="Body Text 3 Char"/>
    <w:basedOn w:val="DefaultParagraphFont"/>
    <w:link w:val="BodyText3"/>
    <w:uiPriority w:val="99"/>
    <w:semiHidden/>
    <w:rsid w:val="00DC2CF0"/>
    <w:rPr>
      <w:sz w:val="22"/>
      <w:szCs w:val="16"/>
    </w:rPr>
  </w:style>
  <w:style w:type="paragraph" w:styleId="BodyTextFirstIndent">
    <w:name w:val="Body Text First Indent"/>
    <w:basedOn w:val="BodyText"/>
    <w:link w:val="BodyTextFirstIndentChar"/>
    <w:uiPriority w:val="99"/>
    <w:semiHidden/>
    <w:unhideWhenUsed/>
    <w:rsid w:val="00DC2CF0"/>
    <w:pPr>
      <w:ind w:firstLine="360"/>
    </w:pPr>
  </w:style>
  <w:style w:type="character" w:customStyle="1" w:styleId="BodyTextFirstIndentChar">
    <w:name w:val="Body Text First Indent Char"/>
    <w:basedOn w:val="BodyTextChar"/>
    <w:link w:val="BodyTextFirstIndent"/>
    <w:uiPriority w:val="99"/>
    <w:semiHidden/>
    <w:rsid w:val="00DC2CF0"/>
  </w:style>
  <w:style w:type="paragraph" w:styleId="BodyTextIndent">
    <w:name w:val="Body Text Indent"/>
    <w:basedOn w:val="Normal"/>
    <w:link w:val="BodyTextIndentChar"/>
    <w:uiPriority w:val="99"/>
    <w:semiHidden/>
    <w:unhideWhenUsed/>
    <w:rsid w:val="00DC2CF0"/>
    <w:pPr>
      <w:ind w:left="283"/>
    </w:pPr>
  </w:style>
  <w:style w:type="character" w:customStyle="1" w:styleId="BodyTextIndentChar">
    <w:name w:val="Body Text Indent Char"/>
    <w:basedOn w:val="DefaultParagraphFont"/>
    <w:link w:val="BodyTextIndent"/>
    <w:uiPriority w:val="99"/>
    <w:semiHidden/>
    <w:rsid w:val="00DC2CF0"/>
  </w:style>
  <w:style w:type="paragraph" w:styleId="BodyTextFirstIndent2">
    <w:name w:val="Body Text First Indent 2"/>
    <w:basedOn w:val="BodyTextIndent"/>
    <w:link w:val="BodyTextFirstIndent2Char"/>
    <w:uiPriority w:val="99"/>
    <w:semiHidden/>
    <w:unhideWhenUsed/>
    <w:rsid w:val="00DC2CF0"/>
    <w:pPr>
      <w:ind w:left="360" w:firstLine="360"/>
    </w:pPr>
  </w:style>
  <w:style w:type="character" w:customStyle="1" w:styleId="BodyTextFirstIndent2Char">
    <w:name w:val="Body Text First Indent 2 Char"/>
    <w:basedOn w:val="BodyTextIndentChar"/>
    <w:link w:val="BodyTextFirstIndent2"/>
    <w:uiPriority w:val="99"/>
    <w:semiHidden/>
    <w:rsid w:val="00DC2CF0"/>
  </w:style>
  <w:style w:type="paragraph" w:styleId="BodyTextIndent2">
    <w:name w:val="Body Text Indent 2"/>
    <w:basedOn w:val="Normal"/>
    <w:link w:val="BodyTextIndent2Char"/>
    <w:uiPriority w:val="99"/>
    <w:semiHidden/>
    <w:unhideWhenUsed/>
    <w:rsid w:val="00DC2CF0"/>
    <w:pPr>
      <w:spacing w:line="480" w:lineRule="auto"/>
      <w:ind w:left="283"/>
    </w:pPr>
  </w:style>
  <w:style w:type="character" w:customStyle="1" w:styleId="BodyTextIndent2Char">
    <w:name w:val="Body Text Indent 2 Char"/>
    <w:basedOn w:val="DefaultParagraphFont"/>
    <w:link w:val="BodyTextIndent2"/>
    <w:uiPriority w:val="99"/>
    <w:semiHidden/>
    <w:rsid w:val="00DC2CF0"/>
  </w:style>
  <w:style w:type="paragraph" w:styleId="BodyTextIndent3">
    <w:name w:val="Body Text Indent 3"/>
    <w:basedOn w:val="Normal"/>
    <w:link w:val="BodyTextIndent3Char"/>
    <w:uiPriority w:val="99"/>
    <w:semiHidden/>
    <w:unhideWhenUsed/>
    <w:rsid w:val="00DC2CF0"/>
    <w:pPr>
      <w:ind w:left="283"/>
    </w:pPr>
    <w:rPr>
      <w:sz w:val="22"/>
      <w:szCs w:val="16"/>
    </w:rPr>
  </w:style>
  <w:style w:type="character" w:customStyle="1" w:styleId="BodyTextIndent3Char">
    <w:name w:val="Body Text Indent 3 Char"/>
    <w:basedOn w:val="DefaultParagraphFont"/>
    <w:link w:val="BodyTextIndent3"/>
    <w:uiPriority w:val="99"/>
    <w:semiHidden/>
    <w:rsid w:val="00DC2CF0"/>
    <w:rPr>
      <w:sz w:val="22"/>
      <w:szCs w:val="16"/>
    </w:rPr>
  </w:style>
  <w:style w:type="paragraph" w:styleId="Closing">
    <w:name w:val="Closing"/>
    <w:basedOn w:val="Normal"/>
    <w:link w:val="ClosingChar"/>
    <w:uiPriority w:val="99"/>
    <w:semiHidden/>
    <w:unhideWhenUsed/>
    <w:rsid w:val="00DC2CF0"/>
    <w:pPr>
      <w:spacing w:after="0" w:line="240" w:lineRule="auto"/>
      <w:ind w:left="4252"/>
    </w:pPr>
  </w:style>
  <w:style w:type="character" w:customStyle="1" w:styleId="ClosingChar">
    <w:name w:val="Closing Char"/>
    <w:basedOn w:val="DefaultParagraphFont"/>
    <w:link w:val="Closing"/>
    <w:uiPriority w:val="99"/>
    <w:semiHidden/>
    <w:rsid w:val="00DC2CF0"/>
  </w:style>
  <w:style w:type="table" w:styleId="ColorfulGrid">
    <w:name w:val="Colorful Grid"/>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0EB" w:themeFill="accent1" w:themeFillTint="33"/>
    </w:tcPr>
    <w:tblStylePr w:type="firstRow">
      <w:rPr>
        <w:b/>
        <w:bCs/>
      </w:rPr>
      <w:tblPr/>
      <w:tcPr>
        <w:shd w:val="clear" w:color="auto" w:fill="8DC1D7" w:themeFill="accent1" w:themeFillTint="66"/>
      </w:tcPr>
    </w:tblStylePr>
    <w:tblStylePr w:type="lastRow">
      <w:rPr>
        <w:b/>
        <w:bCs/>
        <w:color w:val="000000" w:themeColor="text1"/>
      </w:rPr>
      <w:tblPr/>
      <w:tcPr>
        <w:shd w:val="clear" w:color="auto" w:fill="8DC1D7" w:themeFill="accent1" w:themeFillTint="66"/>
      </w:tcPr>
    </w:tblStylePr>
    <w:tblStylePr w:type="firstCol">
      <w:rPr>
        <w:color w:val="FFFFFF" w:themeColor="background1"/>
      </w:rPr>
      <w:tblPr/>
      <w:tcPr>
        <w:shd w:val="clear" w:color="auto" w:fill="183846" w:themeFill="accent1" w:themeFillShade="BF"/>
      </w:tcPr>
    </w:tblStylePr>
    <w:tblStylePr w:type="lastCol">
      <w:rPr>
        <w:color w:val="FFFFFF" w:themeColor="background1"/>
      </w:rPr>
      <w:tblPr/>
      <w:tcPr>
        <w:shd w:val="clear" w:color="auto" w:fill="183846" w:themeFill="accent1" w:themeFillShade="BF"/>
      </w:tc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ColorfulGrid-Accent2">
    <w:name w:val="Colorful Grid Accent 2"/>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DADA" w:themeFill="accent2" w:themeFillTint="33"/>
    </w:tcPr>
    <w:tblStylePr w:type="firstRow">
      <w:rPr>
        <w:b/>
        <w:bCs/>
      </w:rPr>
      <w:tblPr/>
      <w:tcPr>
        <w:shd w:val="clear" w:color="auto" w:fill="F1B5B5" w:themeFill="accent2" w:themeFillTint="66"/>
      </w:tcPr>
    </w:tblStylePr>
    <w:tblStylePr w:type="lastRow">
      <w:rPr>
        <w:b/>
        <w:bCs/>
        <w:color w:val="000000" w:themeColor="text1"/>
      </w:rPr>
      <w:tblPr/>
      <w:tcPr>
        <w:shd w:val="clear" w:color="auto" w:fill="F1B5B5" w:themeFill="accent2" w:themeFillTint="66"/>
      </w:tcPr>
    </w:tblStylePr>
    <w:tblStylePr w:type="firstCol">
      <w:rPr>
        <w:color w:val="FFFFFF" w:themeColor="background1"/>
      </w:rPr>
      <w:tblPr/>
      <w:tcPr>
        <w:shd w:val="clear" w:color="auto" w:fill="BA2221" w:themeFill="accent2" w:themeFillShade="BF"/>
      </w:tcPr>
    </w:tblStylePr>
    <w:tblStylePr w:type="lastCol">
      <w:rPr>
        <w:color w:val="FFFFFF" w:themeColor="background1"/>
      </w:rPr>
      <w:tblPr/>
      <w:tcPr>
        <w:shd w:val="clear" w:color="auto" w:fill="BA2221" w:themeFill="accent2" w:themeFillShade="BF"/>
      </w:tc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ColorfulGrid-Accent3">
    <w:name w:val="Colorful Grid Accent 3"/>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EE" w:themeFill="accent3" w:themeFillTint="33"/>
    </w:tcPr>
    <w:tblStylePr w:type="firstRow">
      <w:rPr>
        <w:b/>
        <w:bCs/>
      </w:rPr>
      <w:tblPr/>
      <w:tcPr>
        <w:shd w:val="clear" w:color="auto" w:fill="C0E8DE" w:themeFill="accent3" w:themeFillTint="66"/>
      </w:tcPr>
    </w:tblStylePr>
    <w:tblStylePr w:type="lastRow">
      <w:rPr>
        <w:b/>
        <w:bCs/>
        <w:color w:val="000000" w:themeColor="text1"/>
      </w:rPr>
      <w:tblPr/>
      <w:tcPr>
        <w:shd w:val="clear" w:color="auto" w:fill="C0E8DE" w:themeFill="accent3" w:themeFillTint="66"/>
      </w:tcPr>
    </w:tblStylePr>
    <w:tblStylePr w:type="firstCol">
      <w:rPr>
        <w:color w:val="FFFFFF" w:themeColor="background1"/>
      </w:rPr>
      <w:tblPr/>
      <w:tcPr>
        <w:shd w:val="clear" w:color="auto" w:fill="3AA388" w:themeFill="accent3" w:themeFillShade="BF"/>
      </w:tcPr>
    </w:tblStylePr>
    <w:tblStylePr w:type="lastCol">
      <w:rPr>
        <w:color w:val="FFFFFF" w:themeColor="background1"/>
      </w:rPr>
      <w:tblPr/>
      <w:tcPr>
        <w:shd w:val="clear" w:color="auto" w:fill="3AA388" w:themeFill="accent3" w:themeFillShade="BF"/>
      </w:tc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ColorfulGrid-Accent4">
    <w:name w:val="Colorful Grid Accent 4"/>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3D5" w:themeFill="accent4" w:themeFillTint="33"/>
    </w:tcPr>
    <w:tblStylePr w:type="firstRow">
      <w:rPr>
        <w:b/>
        <w:bCs/>
      </w:rPr>
      <w:tblPr/>
      <w:tcPr>
        <w:shd w:val="clear" w:color="auto" w:fill="E288AC" w:themeFill="accent4" w:themeFillTint="66"/>
      </w:tcPr>
    </w:tblStylePr>
    <w:tblStylePr w:type="lastRow">
      <w:rPr>
        <w:b/>
        <w:bCs/>
        <w:color w:val="000000" w:themeColor="text1"/>
      </w:rPr>
      <w:tblPr/>
      <w:tcPr>
        <w:shd w:val="clear" w:color="auto" w:fill="E288AC" w:themeFill="accent4" w:themeFillTint="66"/>
      </w:tcPr>
    </w:tblStylePr>
    <w:tblStylePr w:type="firstCol">
      <w:rPr>
        <w:color w:val="FFFFFF" w:themeColor="background1"/>
      </w:rPr>
      <w:tblPr/>
      <w:tcPr>
        <w:shd w:val="clear" w:color="auto" w:fill="56152F" w:themeFill="accent4" w:themeFillShade="BF"/>
      </w:tcPr>
    </w:tblStylePr>
    <w:tblStylePr w:type="lastCol">
      <w:rPr>
        <w:color w:val="FFFFFF" w:themeColor="background1"/>
      </w:rPr>
      <w:tblPr/>
      <w:tcPr>
        <w:shd w:val="clear" w:color="auto" w:fill="56152F" w:themeFill="accent4" w:themeFillShade="BF"/>
      </w:tc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ColorfulGrid-Accent5">
    <w:name w:val="Colorful Grid Accent 5"/>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2D5" w:themeFill="accent5" w:themeFillTint="33"/>
    </w:tcPr>
    <w:tblStylePr w:type="firstRow">
      <w:rPr>
        <w:b/>
        <w:bCs/>
      </w:rPr>
      <w:tblPr/>
      <w:tcPr>
        <w:shd w:val="clear" w:color="auto" w:fill="EFC6AC" w:themeFill="accent5" w:themeFillTint="66"/>
      </w:tcPr>
    </w:tblStylePr>
    <w:tblStylePr w:type="lastRow">
      <w:rPr>
        <w:b/>
        <w:bCs/>
        <w:color w:val="000000" w:themeColor="text1"/>
      </w:rPr>
      <w:tblPr/>
      <w:tcPr>
        <w:shd w:val="clear" w:color="auto" w:fill="EFC6AC" w:themeFill="accent5" w:themeFillTint="66"/>
      </w:tcPr>
    </w:tblStylePr>
    <w:tblStylePr w:type="firstCol">
      <w:rPr>
        <w:color w:val="FFFFFF" w:themeColor="background1"/>
      </w:rPr>
      <w:tblPr/>
      <w:tcPr>
        <w:shd w:val="clear" w:color="auto" w:fill="A6541F" w:themeFill="accent5" w:themeFillShade="BF"/>
      </w:tcPr>
    </w:tblStylePr>
    <w:tblStylePr w:type="lastCol">
      <w:rPr>
        <w:color w:val="FFFFFF" w:themeColor="background1"/>
      </w:rPr>
      <w:tblPr/>
      <w:tcPr>
        <w:shd w:val="clear" w:color="auto" w:fill="A6541F" w:themeFill="accent5" w:themeFillShade="BF"/>
      </w:tc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ColorfulGrid-Accent6">
    <w:name w:val="Colorful Grid Accent 6"/>
    <w:basedOn w:val="TableNormal"/>
    <w:uiPriority w:val="73"/>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1DC" w:themeFill="accent6" w:themeFillTint="33"/>
    </w:tcPr>
    <w:tblStylePr w:type="firstRow">
      <w:rPr>
        <w:b/>
        <w:bCs/>
      </w:rPr>
      <w:tblPr/>
      <w:tcPr>
        <w:shd w:val="clear" w:color="auto" w:fill="F1E4BA" w:themeFill="accent6" w:themeFillTint="66"/>
      </w:tcPr>
    </w:tblStylePr>
    <w:tblStylePr w:type="lastRow">
      <w:rPr>
        <w:b/>
        <w:bCs/>
        <w:color w:val="000000" w:themeColor="text1"/>
      </w:rPr>
      <w:tblPr/>
      <w:tcPr>
        <w:shd w:val="clear" w:color="auto" w:fill="F1E4BA" w:themeFill="accent6" w:themeFillTint="66"/>
      </w:tcPr>
    </w:tblStylePr>
    <w:tblStylePr w:type="firstCol">
      <w:rPr>
        <w:color w:val="FFFFFF" w:themeColor="background1"/>
      </w:rPr>
      <w:tblPr/>
      <w:tcPr>
        <w:shd w:val="clear" w:color="auto" w:fill="BF9924" w:themeFill="accent6" w:themeFillShade="BF"/>
      </w:tcPr>
    </w:tblStylePr>
    <w:tblStylePr w:type="lastCol">
      <w:rPr>
        <w:color w:val="FFFFFF" w:themeColor="background1"/>
      </w:rPr>
      <w:tblPr/>
      <w:tcPr>
        <w:shd w:val="clear" w:color="auto" w:fill="BF9924" w:themeFill="accent6" w:themeFillShade="BF"/>
      </w:tc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ColorfulList">
    <w:name w:val="Colorful List"/>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3EFF5" w:themeFill="accen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D8E6" w:themeFill="accent1" w:themeFillTint="3F"/>
      </w:tcPr>
    </w:tblStylePr>
    <w:tblStylePr w:type="band1Horz">
      <w:tblPr/>
      <w:tcPr>
        <w:shd w:val="clear" w:color="auto" w:fill="C6E0EB" w:themeFill="accent1" w:themeFillTint="33"/>
      </w:tcPr>
    </w:tblStylePr>
  </w:style>
  <w:style w:type="table" w:styleId="ColorfulList-Accent2">
    <w:name w:val="Colorful List Accent 2"/>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ECEC" w:themeFill="accent2"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1D1" w:themeFill="accent2" w:themeFillTint="3F"/>
      </w:tcPr>
    </w:tblStylePr>
    <w:tblStylePr w:type="band1Horz">
      <w:tblPr/>
      <w:tcPr>
        <w:shd w:val="clear" w:color="auto" w:fill="F8DADA" w:themeFill="accent2" w:themeFillTint="33"/>
      </w:tcPr>
    </w:tblStylePr>
  </w:style>
  <w:style w:type="table" w:styleId="ColorfulList-Accent3">
    <w:name w:val="Colorful List Accent 3"/>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5B1632" w:themeFill="accent4" w:themeFillShade="CC"/>
      </w:tcPr>
    </w:tblStylePr>
    <w:tblStylePr w:type="lastRow">
      <w:rPr>
        <w:b/>
        <w:bCs/>
        <w:color w:val="5B16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1EA" w:themeFill="accent3" w:themeFillTint="3F"/>
      </w:tcPr>
    </w:tblStylePr>
    <w:tblStylePr w:type="band1Horz">
      <w:tblPr/>
      <w:tcPr>
        <w:shd w:val="clear" w:color="auto" w:fill="DFF3EE" w:themeFill="accent3" w:themeFillTint="33"/>
      </w:tcPr>
    </w:tblStylePr>
  </w:style>
  <w:style w:type="table" w:styleId="ColorfulList-Accent4">
    <w:name w:val="Colorful List Accent 4"/>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8E2EA" w:themeFill="accent4" w:themeFillTint="19"/>
    </w:tcPr>
    <w:tblStylePr w:type="firstRow">
      <w:rPr>
        <w:b/>
        <w:bCs/>
        <w:color w:val="FFFFFF" w:themeColor="background1"/>
      </w:rPr>
      <w:tblPr/>
      <w:tcPr>
        <w:tcBorders>
          <w:bottom w:val="single" w:sz="12" w:space="0" w:color="FFFFFF" w:themeColor="background1"/>
        </w:tcBorders>
        <w:shd w:val="clear" w:color="auto" w:fill="3EAE91" w:themeFill="accent3" w:themeFillShade="CC"/>
      </w:tcPr>
    </w:tblStylePr>
    <w:tblStylePr w:type="lastRow">
      <w:rPr>
        <w:b/>
        <w:bCs/>
        <w:color w:val="3EAE9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5CB" w:themeFill="accent4" w:themeFillTint="3F"/>
      </w:tcPr>
    </w:tblStylePr>
    <w:tblStylePr w:type="band1Horz">
      <w:tblPr/>
      <w:tcPr>
        <w:shd w:val="clear" w:color="auto" w:fill="F0C3D5" w:themeFill="accent4" w:themeFillTint="33"/>
      </w:tcPr>
    </w:tblStylePr>
  </w:style>
  <w:style w:type="table" w:styleId="ColorfulList-Accent5">
    <w:name w:val="Colorful List Accent 5"/>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F1EA" w:themeFill="accent5" w:themeFillTint="19"/>
    </w:tcPr>
    <w:tblStylePr w:type="firstRow">
      <w:rPr>
        <w:b/>
        <w:bCs/>
        <w:color w:val="FFFFFF" w:themeColor="background1"/>
      </w:rPr>
      <w:tblPr/>
      <w:tcPr>
        <w:tcBorders>
          <w:bottom w:val="single" w:sz="12" w:space="0" w:color="FFFFFF" w:themeColor="background1"/>
        </w:tcBorders>
        <w:shd w:val="clear" w:color="auto" w:fill="CCA327" w:themeFill="accent6" w:themeFillShade="CC"/>
      </w:tcPr>
    </w:tblStylePr>
    <w:tblStylePr w:type="lastRow">
      <w:rPr>
        <w:b/>
        <w:bCs/>
        <w:color w:val="CCA32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CCB" w:themeFill="accent5" w:themeFillTint="3F"/>
      </w:tcPr>
    </w:tblStylePr>
    <w:tblStylePr w:type="band1Horz">
      <w:tblPr/>
      <w:tcPr>
        <w:shd w:val="clear" w:color="auto" w:fill="F7E2D5" w:themeFill="accent5" w:themeFillTint="33"/>
      </w:tcPr>
    </w:tblStylePr>
  </w:style>
  <w:style w:type="table" w:styleId="ColorfulList-Accent6">
    <w:name w:val="Colorful List Accent 6"/>
    <w:basedOn w:val="TableNormal"/>
    <w:uiPriority w:val="72"/>
    <w:rsid w:val="00DC2CF0"/>
    <w:pPr>
      <w:spacing w:after="0" w:line="240" w:lineRule="auto"/>
    </w:pPr>
    <w:rPr>
      <w:color w:val="000000" w:themeColor="text1"/>
    </w:rPr>
    <w:tblPr>
      <w:tblStyleRowBandSize w:val="1"/>
      <w:tblStyleColBandSize w:val="1"/>
    </w:tblPr>
    <w:tcPr>
      <w:shd w:val="clear" w:color="auto" w:fill="FBF8ED" w:themeFill="accent6" w:themeFillTint="19"/>
    </w:tcPr>
    <w:tblStylePr w:type="firstRow">
      <w:rPr>
        <w:b/>
        <w:bCs/>
        <w:color w:val="FFFFFF" w:themeColor="background1"/>
      </w:rPr>
      <w:tblPr/>
      <w:tcPr>
        <w:tcBorders>
          <w:bottom w:val="single" w:sz="12" w:space="0" w:color="FFFFFF" w:themeColor="background1"/>
        </w:tcBorders>
        <w:shd w:val="clear" w:color="auto" w:fill="B15A21" w:themeFill="accent5" w:themeFillShade="CC"/>
      </w:tcPr>
    </w:tblStylePr>
    <w:tblStylePr w:type="lastRow">
      <w:rPr>
        <w:b/>
        <w:bCs/>
        <w:color w:val="B15A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ED4" w:themeFill="accent6" w:themeFillTint="3F"/>
      </w:tcPr>
    </w:tblStylePr>
    <w:tblStylePr w:type="band1Horz">
      <w:tblPr/>
      <w:tcPr>
        <w:shd w:val="clear" w:color="auto" w:fill="F8F1DC" w:themeFill="accent6" w:themeFillTint="33"/>
      </w:tcPr>
    </w:tblStylePr>
  </w:style>
  <w:style w:type="table" w:styleId="ColorfulShading">
    <w:name w:val="Colorful Shading"/>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214C5E" w:themeColor="accent1"/>
        <w:bottom w:val="single" w:sz="4" w:space="0" w:color="214C5E" w:themeColor="accent1"/>
        <w:right w:val="single" w:sz="4" w:space="0" w:color="214C5E" w:themeColor="accent1"/>
        <w:insideH w:val="single" w:sz="4" w:space="0" w:color="FFFFFF" w:themeColor="background1"/>
        <w:insideV w:val="single" w:sz="4" w:space="0" w:color="FFFFFF" w:themeColor="background1"/>
      </w:tblBorders>
    </w:tblPr>
    <w:tcPr>
      <w:shd w:val="clear" w:color="auto" w:fill="E3EFF5" w:themeFill="accen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2D38" w:themeFill="accent1" w:themeFillShade="99"/>
      </w:tcPr>
    </w:tblStylePr>
    <w:tblStylePr w:type="firstCol">
      <w:rPr>
        <w:color w:val="FFFFFF" w:themeColor="background1"/>
      </w:rPr>
      <w:tblPr/>
      <w:tcPr>
        <w:tcBorders>
          <w:top w:val="nil"/>
          <w:left w:val="nil"/>
          <w:bottom w:val="nil"/>
          <w:right w:val="nil"/>
          <w:insideH w:val="single" w:sz="4" w:space="0" w:color="132D38" w:themeColor="accent1" w:themeShade="99"/>
          <w:insideV w:val="nil"/>
        </w:tcBorders>
        <w:shd w:val="clear" w:color="auto" w:fill="132D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2D38" w:themeFill="accent1" w:themeFillShade="99"/>
      </w:tcPr>
    </w:tblStylePr>
    <w:tblStylePr w:type="band1Vert">
      <w:tblPr/>
      <w:tcPr>
        <w:shd w:val="clear" w:color="auto" w:fill="8DC1D7" w:themeFill="accent1" w:themeFillTint="66"/>
      </w:tcPr>
    </w:tblStylePr>
    <w:tblStylePr w:type="band1Horz">
      <w:tblPr/>
      <w:tcPr>
        <w:shd w:val="clear" w:color="auto" w:fill="71B2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DE4948" w:themeColor="accent2"/>
        <w:bottom w:val="single" w:sz="4" w:space="0" w:color="DE4948" w:themeColor="accent2"/>
        <w:right w:val="single" w:sz="4" w:space="0" w:color="DE4948" w:themeColor="accent2"/>
        <w:insideH w:val="single" w:sz="4" w:space="0" w:color="FFFFFF" w:themeColor="background1"/>
        <w:insideV w:val="single" w:sz="4" w:space="0" w:color="FFFFFF" w:themeColor="background1"/>
      </w:tblBorders>
    </w:tblPr>
    <w:tcPr>
      <w:shd w:val="clear" w:color="auto" w:fill="FBECEC" w:themeFill="accent2"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1B1B" w:themeFill="accent2" w:themeFillShade="99"/>
      </w:tcPr>
    </w:tblStylePr>
    <w:tblStylePr w:type="firstCol">
      <w:rPr>
        <w:color w:val="FFFFFF" w:themeColor="background1"/>
      </w:rPr>
      <w:tblPr/>
      <w:tcPr>
        <w:tcBorders>
          <w:top w:val="nil"/>
          <w:left w:val="nil"/>
          <w:bottom w:val="nil"/>
          <w:right w:val="nil"/>
          <w:insideH w:val="single" w:sz="4" w:space="0" w:color="951B1B" w:themeColor="accent2" w:themeShade="99"/>
          <w:insideV w:val="nil"/>
        </w:tcBorders>
        <w:shd w:val="clear" w:color="auto" w:fill="951B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1B1B" w:themeFill="accent2" w:themeFillShade="99"/>
      </w:tcPr>
    </w:tblStylePr>
    <w:tblStylePr w:type="band1Vert">
      <w:tblPr/>
      <w:tcPr>
        <w:shd w:val="clear" w:color="auto" w:fill="F1B5B5" w:themeFill="accent2" w:themeFillTint="66"/>
      </w:tcPr>
    </w:tblStylePr>
    <w:tblStylePr w:type="band1Horz">
      <w:tblPr/>
      <w:tcPr>
        <w:shd w:val="clear" w:color="auto" w:fill="EEA3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731C3F" w:themeColor="accent4"/>
        <w:left w:val="single" w:sz="4" w:space="0" w:color="62C7AD" w:themeColor="accent3"/>
        <w:bottom w:val="single" w:sz="4" w:space="0" w:color="62C7AD" w:themeColor="accent3"/>
        <w:right w:val="single" w:sz="4" w:space="0" w:color="62C7AD"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836D" w:themeFill="accent3" w:themeFillShade="99"/>
      </w:tcPr>
    </w:tblStylePr>
    <w:tblStylePr w:type="firstCol">
      <w:rPr>
        <w:color w:val="FFFFFF" w:themeColor="background1"/>
      </w:rPr>
      <w:tblPr/>
      <w:tcPr>
        <w:tcBorders>
          <w:top w:val="nil"/>
          <w:left w:val="nil"/>
          <w:bottom w:val="nil"/>
          <w:right w:val="nil"/>
          <w:insideH w:val="single" w:sz="4" w:space="0" w:color="2E836D" w:themeColor="accent3" w:themeShade="99"/>
          <w:insideV w:val="nil"/>
        </w:tcBorders>
        <w:shd w:val="clear" w:color="auto" w:fill="2E83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E836D" w:themeFill="accent3" w:themeFillShade="99"/>
      </w:tcPr>
    </w:tblStylePr>
    <w:tblStylePr w:type="band1Vert">
      <w:tblPr/>
      <w:tcPr>
        <w:shd w:val="clear" w:color="auto" w:fill="C0E8DE" w:themeFill="accent3" w:themeFillTint="66"/>
      </w:tcPr>
    </w:tblStylePr>
    <w:tblStylePr w:type="band1Horz">
      <w:tblPr/>
      <w:tcPr>
        <w:shd w:val="clear" w:color="auto" w:fill="B0E3D6" w:themeFill="accent3" w:themeFillTint="7F"/>
      </w:tcPr>
    </w:tblStylePr>
  </w:style>
  <w:style w:type="table" w:styleId="ColorfulShading-Accent4">
    <w:name w:val="Colorful Shading Accent 4"/>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62C7AD" w:themeColor="accent3"/>
        <w:left w:val="single" w:sz="4" w:space="0" w:color="731C3F" w:themeColor="accent4"/>
        <w:bottom w:val="single" w:sz="4" w:space="0" w:color="731C3F" w:themeColor="accent4"/>
        <w:right w:val="single" w:sz="4" w:space="0" w:color="731C3F" w:themeColor="accent4"/>
        <w:insideH w:val="single" w:sz="4" w:space="0" w:color="FFFFFF" w:themeColor="background1"/>
        <w:insideV w:val="single" w:sz="4" w:space="0" w:color="FFFFFF" w:themeColor="background1"/>
      </w:tblBorders>
    </w:tblPr>
    <w:tcPr>
      <w:shd w:val="clear" w:color="auto" w:fill="F8E2EA" w:themeFill="accent4" w:themeFillTint="19"/>
    </w:tcPr>
    <w:tblStylePr w:type="firstRow">
      <w:rPr>
        <w:b/>
        <w:bCs/>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025" w:themeFill="accent4" w:themeFillShade="99"/>
      </w:tcPr>
    </w:tblStylePr>
    <w:tblStylePr w:type="firstCol">
      <w:rPr>
        <w:color w:val="FFFFFF" w:themeColor="background1"/>
      </w:rPr>
      <w:tblPr/>
      <w:tcPr>
        <w:tcBorders>
          <w:top w:val="nil"/>
          <w:left w:val="nil"/>
          <w:bottom w:val="nil"/>
          <w:right w:val="nil"/>
          <w:insideH w:val="single" w:sz="4" w:space="0" w:color="441025" w:themeColor="accent4" w:themeShade="99"/>
          <w:insideV w:val="nil"/>
        </w:tcBorders>
        <w:shd w:val="clear" w:color="auto" w:fill="4410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41025" w:themeFill="accent4" w:themeFillShade="99"/>
      </w:tcPr>
    </w:tblStylePr>
    <w:tblStylePr w:type="band1Vert">
      <w:tblPr/>
      <w:tcPr>
        <w:shd w:val="clear" w:color="auto" w:fill="E288AC" w:themeFill="accent4" w:themeFillTint="66"/>
      </w:tcPr>
    </w:tblStylePr>
    <w:tblStylePr w:type="band1Horz">
      <w:tblPr/>
      <w:tcPr>
        <w:shd w:val="clear" w:color="auto" w:fill="DB6B9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BC53" w:themeColor="accent6"/>
        <w:left w:val="single" w:sz="4" w:space="0" w:color="D87330" w:themeColor="accent5"/>
        <w:bottom w:val="single" w:sz="4" w:space="0" w:color="D87330" w:themeColor="accent5"/>
        <w:right w:val="single" w:sz="4" w:space="0" w:color="D87330" w:themeColor="accent5"/>
        <w:insideH w:val="single" w:sz="4" w:space="0" w:color="FFFFFF" w:themeColor="background1"/>
        <w:insideV w:val="single" w:sz="4" w:space="0" w:color="FFFFFF" w:themeColor="background1"/>
      </w:tblBorders>
    </w:tblPr>
    <w:tcPr>
      <w:shd w:val="clear" w:color="auto" w:fill="FBF1EA" w:themeFill="accent5" w:themeFillTint="19"/>
    </w:tcPr>
    <w:tblStylePr w:type="firstRow">
      <w:rPr>
        <w:b/>
        <w:bCs/>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319" w:themeFill="accent5" w:themeFillShade="99"/>
      </w:tcPr>
    </w:tblStylePr>
    <w:tblStylePr w:type="firstCol">
      <w:rPr>
        <w:color w:val="FFFFFF" w:themeColor="background1"/>
      </w:rPr>
      <w:tblPr/>
      <w:tcPr>
        <w:tcBorders>
          <w:top w:val="nil"/>
          <w:left w:val="nil"/>
          <w:bottom w:val="nil"/>
          <w:right w:val="nil"/>
          <w:insideH w:val="single" w:sz="4" w:space="0" w:color="854319" w:themeColor="accent5" w:themeShade="99"/>
          <w:insideV w:val="nil"/>
        </w:tcBorders>
        <w:shd w:val="clear" w:color="auto" w:fill="8543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54319" w:themeFill="accent5" w:themeFillShade="99"/>
      </w:tcPr>
    </w:tblStylePr>
    <w:tblStylePr w:type="band1Vert">
      <w:tblPr/>
      <w:tcPr>
        <w:shd w:val="clear" w:color="auto" w:fill="EFC6AC" w:themeFill="accent5" w:themeFillTint="66"/>
      </w:tcPr>
    </w:tblStylePr>
    <w:tblStylePr w:type="band1Horz">
      <w:tblPr/>
      <w:tcPr>
        <w:shd w:val="clear" w:color="auto" w:fill="EBB89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C2CF0"/>
    <w:pPr>
      <w:spacing w:after="0" w:line="240" w:lineRule="auto"/>
    </w:pPr>
    <w:rPr>
      <w:color w:val="000000" w:themeColor="text1"/>
    </w:rPr>
    <w:tblPr>
      <w:tblStyleRowBandSize w:val="1"/>
      <w:tblStyleColBandSize w:val="1"/>
      <w:tblBorders>
        <w:top w:val="single" w:sz="24" w:space="0" w:color="D87330" w:themeColor="accent5"/>
        <w:left w:val="single" w:sz="4" w:space="0" w:color="DEBC53" w:themeColor="accent6"/>
        <w:bottom w:val="single" w:sz="4" w:space="0" w:color="DEBC53" w:themeColor="accent6"/>
        <w:right w:val="single" w:sz="4" w:space="0" w:color="DEBC53" w:themeColor="accent6"/>
        <w:insideH w:val="single" w:sz="4" w:space="0" w:color="FFFFFF" w:themeColor="background1"/>
        <w:insideV w:val="single" w:sz="4" w:space="0" w:color="FFFFFF" w:themeColor="background1"/>
      </w:tblBorders>
    </w:tblPr>
    <w:tcPr>
      <w:shd w:val="clear" w:color="auto" w:fill="FBF8ED" w:themeFill="accent6" w:themeFillTint="19"/>
    </w:tcPr>
    <w:tblStylePr w:type="firstRow">
      <w:rPr>
        <w:b/>
        <w:bCs/>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A1D" w:themeFill="accent6" w:themeFillShade="99"/>
      </w:tcPr>
    </w:tblStylePr>
    <w:tblStylePr w:type="firstCol">
      <w:rPr>
        <w:color w:val="FFFFFF" w:themeColor="background1"/>
      </w:rPr>
      <w:tblPr/>
      <w:tcPr>
        <w:tcBorders>
          <w:top w:val="nil"/>
          <w:left w:val="nil"/>
          <w:bottom w:val="nil"/>
          <w:right w:val="nil"/>
          <w:insideH w:val="single" w:sz="4" w:space="0" w:color="997A1D" w:themeColor="accent6" w:themeShade="99"/>
          <w:insideV w:val="nil"/>
        </w:tcBorders>
        <w:shd w:val="clear" w:color="auto" w:fill="997A1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A1D" w:themeFill="accent6" w:themeFillShade="99"/>
      </w:tcPr>
    </w:tblStylePr>
    <w:tblStylePr w:type="band1Vert">
      <w:tblPr/>
      <w:tcPr>
        <w:shd w:val="clear" w:color="auto" w:fill="F1E4BA" w:themeFill="accent6" w:themeFillTint="66"/>
      </w:tcPr>
    </w:tblStylePr>
    <w:tblStylePr w:type="band1Horz">
      <w:tblPr/>
      <w:tcPr>
        <w:shd w:val="clear" w:color="auto" w:fill="EEDDA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C2CF0"/>
    <w:rPr>
      <w:sz w:val="22"/>
      <w:szCs w:val="16"/>
    </w:rPr>
  </w:style>
  <w:style w:type="paragraph" w:styleId="CommentText">
    <w:name w:val="annotation text"/>
    <w:basedOn w:val="Normal"/>
    <w:link w:val="CommentTextChar"/>
    <w:uiPriority w:val="99"/>
    <w:unhideWhenUsed/>
    <w:rsid w:val="00DC2CF0"/>
    <w:pPr>
      <w:spacing w:line="240" w:lineRule="auto"/>
    </w:pPr>
    <w:rPr>
      <w:sz w:val="22"/>
      <w:szCs w:val="20"/>
    </w:rPr>
  </w:style>
  <w:style w:type="character" w:customStyle="1" w:styleId="CommentTextChar">
    <w:name w:val="Comment Text Char"/>
    <w:basedOn w:val="DefaultParagraphFont"/>
    <w:link w:val="CommentText"/>
    <w:uiPriority w:val="99"/>
    <w:rsid w:val="00DC2CF0"/>
    <w:rPr>
      <w:sz w:val="22"/>
      <w:szCs w:val="20"/>
    </w:rPr>
  </w:style>
  <w:style w:type="paragraph" w:styleId="CommentSubject">
    <w:name w:val="annotation subject"/>
    <w:basedOn w:val="CommentText"/>
    <w:next w:val="CommentText"/>
    <w:link w:val="CommentSubjectChar"/>
    <w:uiPriority w:val="99"/>
    <w:semiHidden/>
    <w:unhideWhenUsed/>
    <w:rsid w:val="00DC2CF0"/>
    <w:rPr>
      <w:b/>
      <w:bCs/>
    </w:rPr>
  </w:style>
  <w:style w:type="character" w:customStyle="1" w:styleId="CommentSubjectChar">
    <w:name w:val="Comment Subject Char"/>
    <w:basedOn w:val="CommentTextChar"/>
    <w:link w:val="CommentSubject"/>
    <w:uiPriority w:val="99"/>
    <w:semiHidden/>
    <w:rsid w:val="00DC2CF0"/>
    <w:rPr>
      <w:b/>
      <w:bCs/>
      <w:sz w:val="22"/>
      <w:szCs w:val="20"/>
    </w:rPr>
  </w:style>
  <w:style w:type="table" w:styleId="DarkList">
    <w:name w:val="Dark List"/>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214C5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252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8384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83846" w:themeFill="accent1" w:themeFillShade="BF"/>
      </w:tcPr>
    </w:tblStylePr>
    <w:tblStylePr w:type="band1Vert">
      <w:tblPr/>
      <w:tcPr>
        <w:tcBorders>
          <w:top w:val="nil"/>
          <w:left w:val="nil"/>
          <w:bottom w:val="nil"/>
          <w:right w:val="nil"/>
          <w:insideH w:val="nil"/>
          <w:insideV w:val="nil"/>
        </w:tcBorders>
        <w:shd w:val="clear" w:color="auto" w:fill="183846" w:themeFill="accent1" w:themeFillShade="BF"/>
      </w:tcPr>
    </w:tblStylePr>
    <w:tblStylePr w:type="band1Horz">
      <w:tblPr/>
      <w:tcPr>
        <w:tcBorders>
          <w:top w:val="nil"/>
          <w:left w:val="nil"/>
          <w:bottom w:val="nil"/>
          <w:right w:val="nil"/>
          <w:insideH w:val="nil"/>
          <w:insideV w:val="nil"/>
        </w:tcBorders>
        <w:shd w:val="clear" w:color="auto" w:fill="183846" w:themeFill="accent1" w:themeFillShade="BF"/>
      </w:tcPr>
    </w:tblStylePr>
  </w:style>
  <w:style w:type="table" w:styleId="DarkList-Accent2">
    <w:name w:val="Dark List Accent 2"/>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E494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16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A222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A2221" w:themeFill="accent2" w:themeFillShade="BF"/>
      </w:tcPr>
    </w:tblStylePr>
    <w:tblStylePr w:type="band1Vert">
      <w:tblPr/>
      <w:tcPr>
        <w:tcBorders>
          <w:top w:val="nil"/>
          <w:left w:val="nil"/>
          <w:bottom w:val="nil"/>
          <w:right w:val="nil"/>
          <w:insideH w:val="nil"/>
          <w:insideV w:val="nil"/>
        </w:tcBorders>
        <w:shd w:val="clear" w:color="auto" w:fill="BA2221" w:themeFill="accent2" w:themeFillShade="BF"/>
      </w:tcPr>
    </w:tblStylePr>
    <w:tblStylePr w:type="band1Horz">
      <w:tblPr/>
      <w:tcPr>
        <w:tcBorders>
          <w:top w:val="nil"/>
          <w:left w:val="nil"/>
          <w:bottom w:val="nil"/>
          <w:right w:val="nil"/>
          <w:insideH w:val="nil"/>
          <w:insideV w:val="nil"/>
        </w:tcBorders>
        <w:shd w:val="clear" w:color="auto" w:fill="BA2221" w:themeFill="accent2" w:themeFillShade="BF"/>
      </w:tcPr>
    </w:tblStylePr>
  </w:style>
  <w:style w:type="table" w:styleId="DarkList-Accent3">
    <w:name w:val="Dark List Accent 3"/>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62C7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C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AA38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AA388" w:themeFill="accent3" w:themeFillShade="BF"/>
      </w:tcPr>
    </w:tblStylePr>
    <w:tblStylePr w:type="band1Vert">
      <w:tblPr/>
      <w:tcPr>
        <w:tcBorders>
          <w:top w:val="nil"/>
          <w:left w:val="nil"/>
          <w:bottom w:val="nil"/>
          <w:right w:val="nil"/>
          <w:insideH w:val="nil"/>
          <w:insideV w:val="nil"/>
        </w:tcBorders>
        <w:shd w:val="clear" w:color="auto" w:fill="3AA388" w:themeFill="accent3" w:themeFillShade="BF"/>
      </w:tcPr>
    </w:tblStylePr>
    <w:tblStylePr w:type="band1Horz">
      <w:tblPr/>
      <w:tcPr>
        <w:tcBorders>
          <w:top w:val="nil"/>
          <w:left w:val="nil"/>
          <w:bottom w:val="nil"/>
          <w:right w:val="nil"/>
          <w:insideH w:val="nil"/>
          <w:insideV w:val="nil"/>
        </w:tcBorders>
        <w:shd w:val="clear" w:color="auto" w:fill="3AA388" w:themeFill="accent3" w:themeFillShade="BF"/>
      </w:tcPr>
    </w:tblStylePr>
  </w:style>
  <w:style w:type="table" w:styleId="DarkList-Accent4">
    <w:name w:val="Dark List Accent 4"/>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731C3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E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615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6152F" w:themeFill="accent4" w:themeFillShade="BF"/>
      </w:tcPr>
    </w:tblStylePr>
    <w:tblStylePr w:type="band1Vert">
      <w:tblPr/>
      <w:tcPr>
        <w:tcBorders>
          <w:top w:val="nil"/>
          <w:left w:val="nil"/>
          <w:bottom w:val="nil"/>
          <w:right w:val="nil"/>
          <w:insideH w:val="nil"/>
          <w:insideV w:val="nil"/>
        </w:tcBorders>
        <w:shd w:val="clear" w:color="auto" w:fill="56152F" w:themeFill="accent4" w:themeFillShade="BF"/>
      </w:tcPr>
    </w:tblStylePr>
    <w:tblStylePr w:type="band1Horz">
      <w:tblPr/>
      <w:tcPr>
        <w:tcBorders>
          <w:top w:val="nil"/>
          <w:left w:val="nil"/>
          <w:bottom w:val="nil"/>
          <w:right w:val="nil"/>
          <w:insideH w:val="nil"/>
          <w:insideV w:val="nil"/>
        </w:tcBorders>
        <w:shd w:val="clear" w:color="auto" w:fill="56152F" w:themeFill="accent4" w:themeFillShade="BF"/>
      </w:tcPr>
    </w:tblStylePr>
  </w:style>
  <w:style w:type="table" w:styleId="DarkList-Accent5">
    <w:name w:val="Dark List Accent 5"/>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8733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8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654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6541F" w:themeFill="accent5" w:themeFillShade="BF"/>
      </w:tcPr>
    </w:tblStylePr>
    <w:tblStylePr w:type="band1Vert">
      <w:tblPr/>
      <w:tcPr>
        <w:tcBorders>
          <w:top w:val="nil"/>
          <w:left w:val="nil"/>
          <w:bottom w:val="nil"/>
          <w:right w:val="nil"/>
          <w:insideH w:val="nil"/>
          <w:insideV w:val="nil"/>
        </w:tcBorders>
        <w:shd w:val="clear" w:color="auto" w:fill="A6541F" w:themeFill="accent5" w:themeFillShade="BF"/>
      </w:tcPr>
    </w:tblStylePr>
    <w:tblStylePr w:type="band1Horz">
      <w:tblPr/>
      <w:tcPr>
        <w:tcBorders>
          <w:top w:val="nil"/>
          <w:left w:val="nil"/>
          <w:bottom w:val="nil"/>
          <w:right w:val="nil"/>
          <w:insideH w:val="nil"/>
          <w:insideV w:val="nil"/>
        </w:tcBorders>
        <w:shd w:val="clear" w:color="auto" w:fill="A6541F" w:themeFill="accent5" w:themeFillShade="BF"/>
      </w:tcPr>
    </w:tblStylePr>
  </w:style>
  <w:style w:type="table" w:styleId="DarkList-Accent6">
    <w:name w:val="Dark List Accent 6"/>
    <w:basedOn w:val="TableNormal"/>
    <w:uiPriority w:val="70"/>
    <w:rsid w:val="00DC2CF0"/>
    <w:pPr>
      <w:spacing w:after="0" w:line="240" w:lineRule="auto"/>
    </w:pPr>
    <w:rPr>
      <w:color w:val="FFFFFF" w:themeColor="background1"/>
    </w:rPr>
    <w:tblPr>
      <w:tblStyleRowBandSize w:val="1"/>
      <w:tblStyleColBandSize w:val="1"/>
    </w:tblPr>
    <w:tcPr>
      <w:shd w:val="clear" w:color="auto" w:fill="DEBC5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51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92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924" w:themeFill="accent6" w:themeFillShade="BF"/>
      </w:tcPr>
    </w:tblStylePr>
    <w:tblStylePr w:type="band1Vert">
      <w:tblPr/>
      <w:tcPr>
        <w:tcBorders>
          <w:top w:val="nil"/>
          <w:left w:val="nil"/>
          <w:bottom w:val="nil"/>
          <w:right w:val="nil"/>
          <w:insideH w:val="nil"/>
          <w:insideV w:val="nil"/>
        </w:tcBorders>
        <w:shd w:val="clear" w:color="auto" w:fill="BF9924" w:themeFill="accent6" w:themeFillShade="BF"/>
      </w:tcPr>
    </w:tblStylePr>
    <w:tblStylePr w:type="band1Horz">
      <w:tblPr/>
      <w:tcPr>
        <w:tcBorders>
          <w:top w:val="nil"/>
          <w:left w:val="nil"/>
          <w:bottom w:val="nil"/>
          <w:right w:val="nil"/>
          <w:insideH w:val="nil"/>
          <w:insideV w:val="nil"/>
        </w:tcBorders>
        <w:shd w:val="clear" w:color="auto" w:fill="BF9924" w:themeFill="accent6" w:themeFillShade="BF"/>
      </w:tcPr>
    </w:tblStylePr>
  </w:style>
  <w:style w:type="paragraph" w:styleId="Date">
    <w:name w:val="Date"/>
    <w:basedOn w:val="Normal"/>
    <w:next w:val="Normal"/>
    <w:link w:val="DateChar"/>
    <w:uiPriority w:val="99"/>
    <w:semiHidden/>
    <w:unhideWhenUsed/>
    <w:rsid w:val="00DC2CF0"/>
  </w:style>
  <w:style w:type="character" w:customStyle="1" w:styleId="DateChar">
    <w:name w:val="Date Char"/>
    <w:basedOn w:val="DefaultParagraphFont"/>
    <w:link w:val="Date"/>
    <w:uiPriority w:val="99"/>
    <w:semiHidden/>
    <w:rsid w:val="00DC2CF0"/>
  </w:style>
  <w:style w:type="paragraph" w:styleId="DocumentMap">
    <w:name w:val="Document Map"/>
    <w:basedOn w:val="Normal"/>
    <w:link w:val="DocumentMapChar"/>
    <w:uiPriority w:val="99"/>
    <w:semiHidden/>
    <w:unhideWhenUsed/>
    <w:rsid w:val="00DC2CF0"/>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DC2CF0"/>
    <w:rPr>
      <w:rFonts w:ascii="Segoe UI" w:hAnsi="Segoe UI" w:cs="Segoe UI"/>
      <w:sz w:val="22"/>
      <w:szCs w:val="16"/>
    </w:rPr>
  </w:style>
  <w:style w:type="paragraph" w:styleId="E-mailSignature">
    <w:name w:val="E-mail Signature"/>
    <w:basedOn w:val="Normal"/>
    <w:link w:val="E-mailSignatureChar"/>
    <w:uiPriority w:val="99"/>
    <w:semiHidden/>
    <w:unhideWhenUsed/>
    <w:rsid w:val="00DC2CF0"/>
    <w:pPr>
      <w:spacing w:after="0" w:line="240" w:lineRule="auto"/>
    </w:pPr>
  </w:style>
  <w:style w:type="character" w:customStyle="1" w:styleId="E-mailSignatureChar">
    <w:name w:val="E-mail Signature Char"/>
    <w:basedOn w:val="DefaultParagraphFont"/>
    <w:link w:val="E-mailSignature"/>
    <w:uiPriority w:val="99"/>
    <w:semiHidden/>
    <w:rsid w:val="00DC2CF0"/>
  </w:style>
  <w:style w:type="character" w:styleId="EndnoteReference">
    <w:name w:val="endnote reference"/>
    <w:basedOn w:val="DefaultParagraphFont"/>
    <w:uiPriority w:val="99"/>
    <w:semiHidden/>
    <w:unhideWhenUsed/>
    <w:rsid w:val="00DC2CF0"/>
    <w:rPr>
      <w:vertAlign w:val="superscript"/>
    </w:rPr>
  </w:style>
  <w:style w:type="paragraph" w:styleId="EndnoteText">
    <w:name w:val="endnote text"/>
    <w:basedOn w:val="Normal"/>
    <w:link w:val="EndnoteTextChar"/>
    <w:uiPriority w:val="99"/>
    <w:semiHidden/>
    <w:unhideWhenUsed/>
    <w:rsid w:val="00DC2CF0"/>
    <w:pPr>
      <w:spacing w:after="0" w:line="240" w:lineRule="auto"/>
    </w:pPr>
    <w:rPr>
      <w:sz w:val="22"/>
      <w:szCs w:val="20"/>
    </w:rPr>
  </w:style>
  <w:style w:type="character" w:customStyle="1" w:styleId="EndnoteTextChar">
    <w:name w:val="Endnote Text Char"/>
    <w:basedOn w:val="DefaultParagraphFont"/>
    <w:link w:val="EndnoteText"/>
    <w:uiPriority w:val="99"/>
    <w:semiHidden/>
    <w:rsid w:val="00DC2CF0"/>
    <w:rPr>
      <w:sz w:val="22"/>
      <w:szCs w:val="20"/>
    </w:rPr>
  </w:style>
  <w:style w:type="paragraph" w:styleId="EnvelopeAddress">
    <w:name w:val="envelope address"/>
    <w:basedOn w:val="Normal"/>
    <w:uiPriority w:val="99"/>
    <w:semiHidden/>
    <w:unhideWhenUsed/>
    <w:rsid w:val="00DC2C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C2CF0"/>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DC2CF0"/>
    <w:rPr>
      <w:color w:val="895F96" w:themeColor="followedHyperlink"/>
      <w:u w:val="single"/>
    </w:rPr>
  </w:style>
  <w:style w:type="character" w:styleId="FootnoteReference">
    <w:name w:val="footnote reference"/>
    <w:basedOn w:val="DefaultParagraphFont"/>
    <w:uiPriority w:val="99"/>
    <w:semiHidden/>
    <w:unhideWhenUsed/>
    <w:rsid w:val="00DC2CF0"/>
    <w:rPr>
      <w:vertAlign w:val="superscript"/>
    </w:rPr>
  </w:style>
  <w:style w:type="paragraph" w:styleId="FootnoteText">
    <w:name w:val="footnote text"/>
    <w:basedOn w:val="Normal"/>
    <w:link w:val="FootnoteTextChar"/>
    <w:uiPriority w:val="99"/>
    <w:semiHidden/>
    <w:unhideWhenUsed/>
    <w:rsid w:val="00DC2CF0"/>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DC2CF0"/>
    <w:rPr>
      <w:sz w:val="22"/>
      <w:szCs w:val="20"/>
    </w:rPr>
  </w:style>
  <w:style w:type="table" w:styleId="GridTable1Light">
    <w:name w:val="Grid Table 1 Light"/>
    <w:basedOn w:val="TableNormal"/>
    <w:uiPriority w:val="46"/>
    <w:rsid w:val="00DC2C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2CF0"/>
    <w:pPr>
      <w:spacing w:after="0" w:line="240" w:lineRule="auto"/>
    </w:pPr>
    <w:tblPr>
      <w:tblStyleRowBandSize w:val="1"/>
      <w:tblStyleColBandSize w:val="1"/>
      <w:tblBorders>
        <w:top w:val="single" w:sz="4" w:space="0" w:color="8DC1D7" w:themeColor="accent1" w:themeTint="66"/>
        <w:left w:val="single" w:sz="4" w:space="0" w:color="8DC1D7" w:themeColor="accent1" w:themeTint="66"/>
        <w:bottom w:val="single" w:sz="4" w:space="0" w:color="8DC1D7" w:themeColor="accent1" w:themeTint="66"/>
        <w:right w:val="single" w:sz="4" w:space="0" w:color="8DC1D7" w:themeColor="accent1" w:themeTint="66"/>
        <w:insideH w:val="single" w:sz="4" w:space="0" w:color="8DC1D7" w:themeColor="accent1" w:themeTint="66"/>
        <w:insideV w:val="single" w:sz="4" w:space="0" w:color="8DC1D7" w:themeColor="accent1" w:themeTint="66"/>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2" w:space="0" w:color="54A2C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2CF0"/>
    <w:pPr>
      <w:spacing w:after="0" w:line="240" w:lineRule="auto"/>
    </w:pPr>
    <w:tblPr>
      <w:tblStyleRowBandSize w:val="1"/>
      <w:tblStyleColBandSize w:val="1"/>
      <w:tblBorders>
        <w:top w:val="single" w:sz="4" w:space="0" w:color="F1B5B5" w:themeColor="accent2" w:themeTint="66"/>
        <w:left w:val="single" w:sz="4" w:space="0" w:color="F1B5B5" w:themeColor="accent2" w:themeTint="66"/>
        <w:bottom w:val="single" w:sz="4" w:space="0" w:color="F1B5B5" w:themeColor="accent2" w:themeTint="66"/>
        <w:right w:val="single" w:sz="4" w:space="0" w:color="F1B5B5" w:themeColor="accent2" w:themeTint="66"/>
        <w:insideH w:val="single" w:sz="4" w:space="0" w:color="F1B5B5" w:themeColor="accent2" w:themeTint="66"/>
        <w:insideV w:val="single" w:sz="4" w:space="0" w:color="F1B5B5" w:themeColor="accent2" w:themeTint="66"/>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2" w:space="0" w:color="EB919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2CF0"/>
    <w:pPr>
      <w:spacing w:after="0" w:line="240" w:lineRule="auto"/>
    </w:pPr>
    <w:tblPr>
      <w:tblStyleRowBandSize w:val="1"/>
      <w:tblStyleColBandSize w:val="1"/>
      <w:tblBorders>
        <w:top w:val="single" w:sz="4" w:space="0" w:color="C0E8DE" w:themeColor="accent3" w:themeTint="66"/>
        <w:left w:val="single" w:sz="4" w:space="0" w:color="C0E8DE" w:themeColor="accent3" w:themeTint="66"/>
        <w:bottom w:val="single" w:sz="4" w:space="0" w:color="C0E8DE" w:themeColor="accent3" w:themeTint="66"/>
        <w:right w:val="single" w:sz="4" w:space="0" w:color="C0E8DE" w:themeColor="accent3" w:themeTint="66"/>
        <w:insideH w:val="single" w:sz="4" w:space="0" w:color="C0E8DE" w:themeColor="accent3" w:themeTint="66"/>
        <w:insideV w:val="single" w:sz="4" w:space="0" w:color="C0E8DE" w:themeColor="accent3" w:themeTint="66"/>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2" w:space="0" w:color="A0DDC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2CF0"/>
    <w:pPr>
      <w:spacing w:after="0" w:line="240" w:lineRule="auto"/>
    </w:pPr>
    <w:tblPr>
      <w:tblStyleRowBandSize w:val="1"/>
      <w:tblStyleColBandSize w:val="1"/>
      <w:tblBorders>
        <w:top w:val="single" w:sz="4" w:space="0" w:color="E288AC" w:themeColor="accent4" w:themeTint="66"/>
        <w:left w:val="single" w:sz="4" w:space="0" w:color="E288AC" w:themeColor="accent4" w:themeTint="66"/>
        <w:bottom w:val="single" w:sz="4" w:space="0" w:color="E288AC" w:themeColor="accent4" w:themeTint="66"/>
        <w:right w:val="single" w:sz="4" w:space="0" w:color="E288AC" w:themeColor="accent4" w:themeTint="66"/>
        <w:insideH w:val="single" w:sz="4" w:space="0" w:color="E288AC" w:themeColor="accent4" w:themeTint="66"/>
        <w:insideV w:val="single" w:sz="4" w:space="0" w:color="E288AC" w:themeColor="accent4" w:themeTint="66"/>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2" w:space="0" w:color="D34D8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2CF0"/>
    <w:pPr>
      <w:spacing w:after="0" w:line="240" w:lineRule="auto"/>
    </w:pPr>
    <w:tblPr>
      <w:tblStyleRowBandSize w:val="1"/>
      <w:tblStyleColBandSize w:val="1"/>
      <w:tblBorders>
        <w:top w:val="single" w:sz="4" w:space="0" w:color="EFC6AC" w:themeColor="accent5" w:themeTint="66"/>
        <w:left w:val="single" w:sz="4" w:space="0" w:color="EFC6AC" w:themeColor="accent5" w:themeTint="66"/>
        <w:bottom w:val="single" w:sz="4" w:space="0" w:color="EFC6AC" w:themeColor="accent5" w:themeTint="66"/>
        <w:right w:val="single" w:sz="4" w:space="0" w:color="EFC6AC" w:themeColor="accent5" w:themeTint="66"/>
        <w:insideH w:val="single" w:sz="4" w:space="0" w:color="EFC6AC" w:themeColor="accent5" w:themeTint="66"/>
        <w:insideV w:val="single" w:sz="4" w:space="0" w:color="EFC6AC" w:themeColor="accent5" w:themeTint="66"/>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2" w:space="0" w:color="E7AA8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2CF0"/>
    <w:pPr>
      <w:spacing w:after="0" w:line="240" w:lineRule="auto"/>
    </w:pPr>
    <w:tblPr>
      <w:tblStyleRowBandSize w:val="1"/>
      <w:tblStyleColBandSize w:val="1"/>
      <w:tblBorders>
        <w:top w:val="single" w:sz="4" w:space="0" w:color="F1E4BA" w:themeColor="accent6" w:themeTint="66"/>
        <w:left w:val="single" w:sz="4" w:space="0" w:color="F1E4BA" w:themeColor="accent6" w:themeTint="66"/>
        <w:bottom w:val="single" w:sz="4" w:space="0" w:color="F1E4BA" w:themeColor="accent6" w:themeTint="66"/>
        <w:right w:val="single" w:sz="4" w:space="0" w:color="F1E4BA" w:themeColor="accent6" w:themeTint="66"/>
        <w:insideH w:val="single" w:sz="4" w:space="0" w:color="F1E4BA" w:themeColor="accent6" w:themeTint="66"/>
        <w:insideV w:val="single" w:sz="4" w:space="0" w:color="F1E4BA" w:themeColor="accent6" w:themeTint="66"/>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2" w:space="0" w:color="EBD69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C2C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2CF0"/>
    <w:pPr>
      <w:spacing w:after="0" w:line="240" w:lineRule="auto"/>
    </w:pPr>
    <w:tblPr>
      <w:tblStyleRowBandSize w:val="1"/>
      <w:tblStyleColBandSize w:val="1"/>
      <w:tblBorders>
        <w:top w:val="single" w:sz="2" w:space="0" w:color="54A2C3" w:themeColor="accent1" w:themeTint="99"/>
        <w:bottom w:val="single" w:sz="2" w:space="0" w:color="54A2C3" w:themeColor="accent1" w:themeTint="99"/>
        <w:insideH w:val="single" w:sz="2" w:space="0" w:color="54A2C3" w:themeColor="accent1" w:themeTint="99"/>
        <w:insideV w:val="single" w:sz="2" w:space="0" w:color="54A2C3" w:themeColor="accent1" w:themeTint="99"/>
      </w:tblBorders>
    </w:tblPr>
    <w:tblStylePr w:type="firstRow">
      <w:rPr>
        <w:b/>
        <w:bCs/>
      </w:rPr>
      <w:tblPr/>
      <w:tcPr>
        <w:tcBorders>
          <w:top w:val="nil"/>
          <w:bottom w:val="single" w:sz="12" w:space="0" w:color="54A2C3" w:themeColor="accent1" w:themeTint="99"/>
          <w:insideH w:val="nil"/>
          <w:insideV w:val="nil"/>
        </w:tcBorders>
        <w:shd w:val="clear" w:color="auto" w:fill="FFFFFF" w:themeFill="background1"/>
      </w:tcPr>
    </w:tblStylePr>
    <w:tblStylePr w:type="lastRow">
      <w:rPr>
        <w:b/>
        <w:bCs/>
      </w:rPr>
      <w:tblPr/>
      <w:tcPr>
        <w:tcBorders>
          <w:top w:val="double" w:sz="2" w:space="0" w:color="54A2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2-Accent2">
    <w:name w:val="Grid Table 2 Accent 2"/>
    <w:basedOn w:val="TableNormal"/>
    <w:uiPriority w:val="47"/>
    <w:rsid w:val="00DC2CF0"/>
    <w:pPr>
      <w:spacing w:after="0" w:line="240" w:lineRule="auto"/>
    </w:pPr>
    <w:tblPr>
      <w:tblStyleRowBandSize w:val="1"/>
      <w:tblStyleColBandSize w:val="1"/>
      <w:tblBorders>
        <w:top w:val="single" w:sz="2" w:space="0" w:color="EB9191" w:themeColor="accent2" w:themeTint="99"/>
        <w:bottom w:val="single" w:sz="2" w:space="0" w:color="EB9191" w:themeColor="accent2" w:themeTint="99"/>
        <w:insideH w:val="single" w:sz="2" w:space="0" w:color="EB9191" w:themeColor="accent2" w:themeTint="99"/>
        <w:insideV w:val="single" w:sz="2" w:space="0" w:color="EB9191" w:themeColor="accent2" w:themeTint="99"/>
      </w:tblBorders>
    </w:tblPr>
    <w:tblStylePr w:type="firstRow">
      <w:rPr>
        <w:b/>
        <w:bCs/>
      </w:rPr>
      <w:tblPr/>
      <w:tcPr>
        <w:tcBorders>
          <w:top w:val="nil"/>
          <w:bottom w:val="single" w:sz="12" w:space="0" w:color="EB9191" w:themeColor="accent2" w:themeTint="99"/>
          <w:insideH w:val="nil"/>
          <w:insideV w:val="nil"/>
        </w:tcBorders>
        <w:shd w:val="clear" w:color="auto" w:fill="FFFFFF" w:themeFill="background1"/>
      </w:tcPr>
    </w:tblStylePr>
    <w:tblStylePr w:type="lastRow">
      <w:rPr>
        <w:b/>
        <w:bCs/>
      </w:rPr>
      <w:tblPr/>
      <w:tcPr>
        <w:tcBorders>
          <w:top w:val="double" w:sz="2" w:space="0" w:color="EB919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2-Accent3">
    <w:name w:val="Grid Table 2 Accent 3"/>
    <w:basedOn w:val="TableNormal"/>
    <w:uiPriority w:val="47"/>
    <w:rsid w:val="00DC2CF0"/>
    <w:pPr>
      <w:spacing w:after="0" w:line="240" w:lineRule="auto"/>
    </w:pPr>
    <w:tblPr>
      <w:tblStyleRowBandSize w:val="1"/>
      <w:tblStyleColBandSize w:val="1"/>
      <w:tblBorders>
        <w:top w:val="single" w:sz="2" w:space="0" w:color="A0DDCD" w:themeColor="accent3" w:themeTint="99"/>
        <w:bottom w:val="single" w:sz="2" w:space="0" w:color="A0DDCD" w:themeColor="accent3" w:themeTint="99"/>
        <w:insideH w:val="single" w:sz="2" w:space="0" w:color="A0DDCD" w:themeColor="accent3" w:themeTint="99"/>
        <w:insideV w:val="single" w:sz="2" w:space="0" w:color="A0DDCD" w:themeColor="accent3" w:themeTint="99"/>
      </w:tblBorders>
    </w:tblPr>
    <w:tblStylePr w:type="firstRow">
      <w:rPr>
        <w:b/>
        <w:bCs/>
      </w:rPr>
      <w:tblPr/>
      <w:tcPr>
        <w:tcBorders>
          <w:top w:val="nil"/>
          <w:bottom w:val="single" w:sz="12" w:space="0" w:color="A0DDCD" w:themeColor="accent3" w:themeTint="99"/>
          <w:insideH w:val="nil"/>
          <w:insideV w:val="nil"/>
        </w:tcBorders>
        <w:shd w:val="clear" w:color="auto" w:fill="FFFFFF" w:themeFill="background1"/>
      </w:tcPr>
    </w:tblStylePr>
    <w:tblStylePr w:type="lastRow">
      <w:rPr>
        <w:b/>
        <w:bCs/>
      </w:rPr>
      <w:tblPr/>
      <w:tcPr>
        <w:tcBorders>
          <w:top w:val="double" w:sz="2" w:space="0" w:color="A0DDC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2-Accent4">
    <w:name w:val="Grid Table 2 Accent 4"/>
    <w:basedOn w:val="TableNormal"/>
    <w:uiPriority w:val="47"/>
    <w:rsid w:val="00DC2CF0"/>
    <w:pPr>
      <w:spacing w:after="0" w:line="240" w:lineRule="auto"/>
    </w:pPr>
    <w:tblPr>
      <w:tblStyleRowBandSize w:val="1"/>
      <w:tblStyleColBandSize w:val="1"/>
      <w:tblBorders>
        <w:top w:val="single" w:sz="2" w:space="0" w:color="D34D83" w:themeColor="accent4" w:themeTint="99"/>
        <w:bottom w:val="single" w:sz="2" w:space="0" w:color="D34D83" w:themeColor="accent4" w:themeTint="99"/>
        <w:insideH w:val="single" w:sz="2" w:space="0" w:color="D34D83" w:themeColor="accent4" w:themeTint="99"/>
        <w:insideV w:val="single" w:sz="2" w:space="0" w:color="D34D83" w:themeColor="accent4" w:themeTint="99"/>
      </w:tblBorders>
    </w:tblPr>
    <w:tblStylePr w:type="firstRow">
      <w:rPr>
        <w:b/>
        <w:bCs/>
      </w:rPr>
      <w:tblPr/>
      <w:tcPr>
        <w:tcBorders>
          <w:top w:val="nil"/>
          <w:bottom w:val="single" w:sz="12" w:space="0" w:color="D34D83" w:themeColor="accent4" w:themeTint="99"/>
          <w:insideH w:val="nil"/>
          <w:insideV w:val="nil"/>
        </w:tcBorders>
        <w:shd w:val="clear" w:color="auto" w:fill="FFFFFF" w:themeFill="background1"/>
      </w:tcPr>
    </w:tblStylePr>
    <w:tblStylePr w:type="lastRow">
      <w:rPr>
        <w:b/>
        <w:bCs/>
      </w:rPr>
      <w:tblPr/>
      <w:tcPr>
        <w:tcBorders>
          <w:top w:val="double" w:sz="2" w:space="0" w:color="D34D8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2-Accent5">
    <w:name w:val="Grid Table 2 Accent 5"/>
    <w:basedOn w:val="TableNormal"/>
    <w:uiPriority w:val="47"/>
    <w:rsid w:val="00DC2CF0"/>
    <w:pPr>
      <w:spacing w:after="0" w:line="240" w:lineRule="auto"/>
    </w:pPr>
    <w:tblPr>
      <w:tblStyleRowBandSize w:val="1"/>
      <w:tblStyleColBandSize w:val="1"/>
      <w:tblBorders>
        <w:top w:val="single" w:sz="2" w:space="0" w:color="E7AA82" w:themeColor="accent5" w:themeTint="99"/>
        <w:bottom w:val="single" w:sz="2" w:space="0" w:color="E7AA82" w:themeColor="accent5" w:themeTint="99"/>
        <w:insideH w:val="single" w:sz="2" w:space="0" w:color="E7AA82" w:themeColor="accent5" w:themeTint="99"/>
        <w:insideV w:val="single" w:sz="2" w:space="0" w:color="E7AA82" w:themeColor="accent5" w:themeTint="99"/>
      </w:tblBorders>
    </w:tblPr>
    <w:tblStylePr w:type="firstRow">
      <w:rPr>
        <w:b/>
        <w:bCs/>
      </w:rPr>
      <w:tblPr/>
      <w:tcPr>
        <w:tcBorders>
          <w:top w:val="nil"/>
          <w:bottom w:val="single" w:sz="12" w:space="0" w:color="E7AA82" w:themeColor="accent5" w:themeTint="99"/>
          <w:insideH w:val="nil"/>
          <w:insideV w:val="nil"/>
        </w:tcBorders>
        <w:shd w:val="clear" w:color="auto" w:fill="FFFFFF" w:themeFill="background1"/>
      </w:tcPr>
    </w:tblStylePr>
    <w:tblStylePr w:type="lastRow">
      <w:rPr>
        <w:b/>
        <w:bCs/>
      </w:rPr>
      <w:tblPr/>
      <w:tcPr>
        <w:tcBorders>
          <w:top w:val="double" w:sz="2" w:space="0" w:color="E7AA8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2-Accent6">
    <w:name w:val="Grid Table 2 Accent 6"/>
    <w:basedOn w:val="TableNormal"/>
    <w:uiPriority w:val="47"/>
    <w:rsid w:val="00DC2CF0"/>
    <w:pPr>
      <w:spacing w:after="0" w:line="240" w:lineRule="auto"/>
    </w:pPr>
    <w:tblPr>
      <w:tblStyleRowBandSize w:val="1"/>
      <w:tblStyleColBandSize w:val="1"/>
      <w:tblBorders>
        <w:top w:val="single" w:sz="2" w:space="0" w:color="EBD697" w:themeColor="accent6" w:themeTint="99"/>
        <w:bottom w:val="single" w:sz="2" w:space="0" w:color="EBD697" w:themeColor="accent6" w:themeTint="99"/>
        <w:insideH w:val="single" w:sz="2" w:space="0" w:color="EBD697" w:themeColor="accent6" w:themeTint="99"/>
        <w:insideV w:val="single" w:sz="2" w:space="0" w:color="EBD697" w:themeColor="accent6" w:themeTint="99"/>
      </w:tblBorders>
    </w:tblPr>
    <w:tblStylePr w:type="firstRow">
      <w:rPr>
        <w:b/>
        <w:bCs/>
      </w:rPr>
      <w:tblPr/>
      <w:tcPr>
        <w:tcBorders>
          <w:top w:val="nil"/>
          <w:bottom w:val="single" w:sz="12" w:space="0" w:color="EBD697" w:themeColor="accent6" w:themeTint="99"/>
          <w:insideH w:val="nil"/>
          <w:insideV w:val="nil"/>
        </w:tcBorders>
        <w:shd w:val="clear" w:color="auto" w:fill="FFFFFF" w:themeFill="background1"/>
      </w:tcPr>
    </w:tblStylePr>
    <w:tblStylePr w:type="lastRow">
      <w:rPr>
        <w:b/>
        <w:bCs/>
      </w:rPr>
      <w:tblPr/>
      <w:tcPr>
        <w:tcBorders>
          <w:top w:val="double" w:sz="2" w:space="0" w:color="EBD69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3">
    <w:name w:val="Grid Table 3"/>
    <w:basedOn w:val="TableNormal"/>
    <w:uiPriority w:val="48"/>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3-Accent2">
    <w:name w:val="Grid Table 3 Accent 2"/>
    <w:basedOn w:val="TableNormal"/>
    <w:uiPriority w:val="48"/>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3-Accent3">
    <w:name w:val="Grid Table 3 Accent 3"/>
    <w:basedOn w:val="TableNormal"/>
    <w:uiPriority w:val="48"/>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3-Accent4">
    <w:name w:val="Grid Table 3 Accent 4"/>
    <w:basedOn w:val="TableNormal"/>
    <w:uiPriority w:val="48"/>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3-Accent5">
    <w:name w:val="Grid Table 3 Accent 5"/>
    <w:basedOn w:val="TableNormal"/>
    <w:uiPriority w:val="48"/>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3-Accent6">
    <w:name w:val="Grid Table 3 Accent 6"/>
    <w:basedOn w:val="TableNormal"/>
    <w:uiPriority w:val="48"/>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table" w:styleId="GridTable4">
    <w:name w:val="Grid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insideV w:val="nil"/>
        </w:tcBorders>
        <w:shd w:val="clear" w:color="auto" w:fill="214C5E" w:themeFill="accent1"/>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4-Accent2">
    <w:name w:val="Grid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insideV w:val="nil"/>
        </w:tcBorders>
        <w:shd w:val="clear" w:color="auto" w:fill="DE4948" w:themeFill="accent2"/>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4-Accent3">
    <w:name w:val="Grid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insideV w:val="nil"/>
        </w:tcBorders>
        <w:shd w:val="clear" w:color="auto" w:fill="62C7AD" w:themeFill="accent3"/>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4-Accent4">
    <w:name w:val="Grid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insideV w:val="nil"/>
        </w:tcBorders>
        <w:shd w:val="clear" w:color="auto" w:fill="731C3F" w:themeFill="accent4"/>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4-Accent5">
    <w:name w:val="Grid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insideV w:val="nil"/>
        </w:tcBorders>
        <w:shd w:val="clear" w:color="auto" w:fill="D87330" w:themeFill="accent5"/>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4-Accent6">
    <w:name w:val="Grid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insideV w:val="nil"/>
        </w:tcBorders>
        <w:shd w:val="clear" w:color="auto" w:fill="DEBC53" w:themeFill="accent6"/>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5Dark">
    <w:name w:val="Grid Table 5 Dark"/>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0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4C5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C5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C5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C5E" w:themeFill="accent1"/>
      </w:tcPr>
    </w:tblStylePr>
    <w:tblStylePr w:type="band1Vert">
      <w:tblPr/>
      <w:tcPr>
        <w:shd w:val="clear" w:color="auto" w:fill="8DC1D7" w:themeFill="accent1" w:themeFillTint="66"/>
      </w:tcPr>
    </w:tblStylePr>
    <w:tblStylePr w:type="band1Horz">
      <w:tblPr/>
      <w:tcPr>
        <w:shd w:val="clear" w:color="auto" w:fill="8DC1D7" w:themeFill="accent1" w:themeFillTint="66"/>
      </w:tcPr>
    </w:tblStylePr>
  </w:style>
  <w:style w:type="table" w:styleId="GridTable5Dark-Accent2">
    <w:name w:val="Grid Table 5 Dark Accent 2"/>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49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49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49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4948" w:themeFill="accent2"/>
      </w:tcPr>
    </w:tblStylePr>
    <w:tblStylePr w:type="band1Vert">
      <w:tblPr/>
      <w:tcPr>
        <w:shd w:val="clear" w:color="auto" w:fill="F1B5B5" w:themeFill="accent2" w:themeFillTint="66"/>
      </w:tcPr>
    </w:tblStylePr>
    <w:tblStylePr w:type="band1Horz">
      <w:tblPr/>
      <w:tcPr>
        <w:shd w:val="clear" w:color="auto" w:fill="F1B5B5" w:themeFill="accent2" w:themeFillTint="66"/>
      </w:tcPr>
    </w:tblStylePr>
  </w:style>
  <w:style w:type="table" w:styleId="GridTable5Dark-Accent3">
    <w:name w:val="Grid Table 5 Dark Accent 3"/>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7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7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7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7AD" w:themeFill="accent3"/>
      </w:tcPr>
    </w:tblStylePr>
    <w:tblStylePr w:type="band1Vert">
      <w:tblPr/>
      <w:tcPr>
        <w:shd w:val="clear" w:color="auto" w:fill="C0E8DE" w:themeFill="accent3" w:themeFillTint="66"/>
      </w:tcPr>
    </w:tblStylePr>
    <w:tblStylePr w:type="band1Horz">
      <w:tblPr/>
      <w:tcPr>
        <w:shd w:val="clear" w:color="auto" w:fill="C0E8DE" w:themeFill="accent3" w:themeFillTint="66"/>
      </w:tcPr>
    </w:tblStylePr>
  </w:style>
  <w:style w:type="table" w:styleId="GridTable5Dark-Accent4">
    <w:name w:val="Grid Table 5 Dark Accent 4"/>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3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C3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C3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C3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C3F" w:themeFill="accent4"/>
      </w:tcPr>
    </w:tblStylePr>
    <w:tblStylePr w:type="band1Vert">
      <w:tblPr/>
      <w:tcPr>
        <w:shd w:val="clear" w:color="auto" w:fill="E288AC" w:themeFill="accent4" w:themeFillTint="66"/>
      </w:tcPr>
    </w:tblStylePr>
    <w:tblStylePr w:type="band1Horz">
      <w:tblPr/>
      <w:tcPr>
        <w:shd w:val="clear" w:color="auto" w:fill="E288AC" w:themeFill="accent4" w:themeFillTint="66"/>
      </w:tcPr>
    </w:tblStylePr>
  </w:style>
  <w:style w:type="table" w:styleId="GridTable5Dark-Accent5">
    <w:name w:val="Grid Table 5 Dark Accent 5"/>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2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733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733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733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7330" w:themeFill="accent5"/>
      </w:tcPr>
    </w:tblStylePr>
    <w:tblStylePr w:type="band1Vert">
      <w:tblPr/>
      <w:tcPr>
        <w:shd w:val="clear" w:color="auto" w:fill="EFC6AC" w:themeFill="accent5" w:themeFillTint="66"/>
      </w:tcPr>
    </w:tblStylePr>
    <w:tblStylePr w:type="band1Horz">
      <w:tblPr/>
      <w:tcPr>
        <w:shd w:val="clear" w:color="auto" w:fill="EFC6AC" w:themeFill="accent5" w:themeFillTint="66"/>
      </w:tcPr>
    </w:tblStylePr>
  </w:style>
  <w:style w:type="table" w:styleId="GridTable5Dark-Accent6">
    <w:name w:val="Grid Table 5 Dark Accent 6"/>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1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BC5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BC5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BC5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BC53" w:themeFill="accent6"/>
      </w:tcPr>
    </w:tblStylePr>
    <w:tblStylePr w:type="band1Vert">
      <w:tblPr/>
      <w:tcPr>
        <w:shd w:val="clear" w:color="auto" w:fill="F1E4BA" w:themeFill="accent6" w:themeFillTint="66"/>
      </w:tcPr>
    </w:tblStylePr>
    <w:tblStylePr w:type="band1Horz">
      <w:tblPr/>
      <w:tcPr>
        <w:shd w:val="clear" w:color="auto" w:fill="F1E4BA" w:themeFill="accent6" w:themeFillTint="66"/>
      </w:tcPr>
    </w:tblStylePr>
  </w:style>
  <w:style w:type="table" w:styleId="GridTable6Colorful">
    <w:name w:val="Grid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6Colorful-Accent2">
    <w:name w:val="Grid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6Colorful-Accent3">
    <w:name w:val="Grid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6Colorful-Accent4">
    <w:name w:val="Grid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6Colorful-Accent5">
    <w:name w:val="Grid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6Colorful-Accent6">
    <w:name w:val="Grid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7Colorful">
    <w:name w:val="Grid Table 7 Colorful"/>
    <w:basedOn w:val="TableNormal"/>
    <w:uiPriority w:val="52"/>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7Colorful-Accent2">
    <w:name w:val="Grid Table 7 Colorful Accent 2"/>
    <w:basedOn w:val="TableNormal"/>
    <w:uiPriority w:val="52"/>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7Colorful-Accent3">
    <w:name w:val="Grid Table 7 Colorful Accent 3"/>
    <w:basedOn w:val="TableNormal"/>
    <w:uiPriority w:val="52"/>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7Colorful-Accent4">
    <w:name w:val="Grid Table 7 Colorful Accent 4"/>
    <w:basedOn w:val="TableNormal"/>
    <w:uiPriority w:val="52"/>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7Colorful-Accent5">
    <w:name w:val="Grid Table 7 Colorful Accent 5"/>
    <w:basedOn w:val="TableNormal"/>
    <w:uiPriority w:val="52"/>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7Colorful-Accent6">
    <w:name w:val="Grid Table 7 Colorful Accent 6"/>
    <w:basedOn w:val="TableNormal"/>
    <w:uiPriority w:val="52"/>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character" w:customStyle="1" w:styleId="Hashtag1">
    <w:name w:val="Hashtag1"/>
    <w:basedOn w:val="DefaultParagraphFont"/>
    <w:uiPriority w:val="99"/>
    <w:semiHidden/>
    <w:unhideWhenUsed/>
    <w:rsid w:val="00DC2CF0"/>
    <w:rPr>
      <w:color w:val="2B579A"/>
      <w:shd w:val="clear" w:color="auto" w:fill="E6E6E6"/>
    </w:rPr>
  </w:style>
  <w:style w:type="character" w:styleId="HTMLAcronym">
    <w:name w:val="HTML Acronym"/>
    <w:basedOn w:val="DefaultParagraphFont"/>
    <w:uiPriority w:val="99"/>
    <w:semiHidden/>
    <w:unhideWhenUsed/>
    <w:rsid w:val="00DC2CF0"/>
  </w:style>
  <w:style w:type="paragraph" w:styleId="HTMLAddress">
    <w:name w:val="HTML Address"/>
    <w:basedOn w:val="Normal"/>
    <w:link w:val="HTMLAddressChar"/>
    <w:uiPriority w:val="99"/>
    <w:semiHidden/>
    <w:unhideWhenUsed/>
    <w:rsid w:val="00DC2CF0"/>
    <w:pPr>
      <w:spacing w:after="0" w:line="240" w:lineRule="auto"/>
    </w:pPr>
    <w:rPr>
      <w:i/>
      <w:iCs/>
    </w:rPr>
  </w:style>
  <w:style w:type="character" w:customStyle="1" w:styleId="HTMLAddressChar">
    <w:name w:val="HTML Address Char"/>
    <w:basedOn w:val="DefaultParagraphFont"/>
    <w:link w:val="HTMLAddress"/>
    <w:uiPriority w:val="99"/>
    <w:semiHidden/>
    <w:rsid w:val="00DC2CF0"/>
    <w:rPr>
      <w:i/>
      <w:iCs/>
    </w:rPr>
  </w:style>
  <w:style w:type="character" w:styleId="HTMLCite">
    <w:name w:val="HTML Cite"/>
    <w:basedOn w:val="DefaultParagraphFont"/>
    <w:uiPriority w:val="99"/>
    <w:semiHidden/>
    <w:unhideWhenUsed/>
    <w:rsid w:val="00DC2CF0"/>
    <w:rPr>
      <w:i/>
      <w:iCs/>
    </w:rPr>
  </w:style>
  <w:style w:type="character" w:styleId="HTMLCode">
    <w:name w:val="HTML Code"/>
    <w:basedOn w:val="DefaultParagraphFont"/>
    <w:uiPriority w:val="99"/>
    <w:semiHidden/>
    <w:unhideWhenUsed/>
    <w:rsid w:val="00DC2CF0"/>
    <w:rPr>
      <w:rFonts w:ascii="Consolas" w:hAnsi="Consolas"/>
      <w:sz w:val="22"/>
      <w:szCs w:val="20"/>
    </w:rPr>
  </w:style>
  <w:style w:type="character" w:styleId="HTMLDefinition">
    <w:name w:val="HTML Definition"/>
    <w:basedOn w:val="DefaultParagraphFont"/>
    <w:uiPriority w:val="99"/>
    <w:semiHidden/>
    <w:unhideWhenUsed/>
    <w:rsid w:val="00DC2CF0"/>
    <w:rPr>
      <w:i/>
      <w:iCs/>
    </w:rPr>
  </w:style>
  <w:style w:type="character" w:styleId="HTMLKeyboard">
    <w:name w:val="HTML Keyboard"/>
    <w:basedOn w:val="DefaultParagraphFont"/>
    <w:uiPriority w:val="99"/>
    <w:semiHidden/>
    <w:unhideWhenUsed/>
    <w:rsid w:val="00DC2CF0"/>
    <w:rPr>
      <w:rFonts w:ascii="Consolas" w:hAnsi="Consolas"/>
      <w:sz w:val="22"/>
      <w:szCs w:val="20"/>
    </w:rPr>
  </w:style>
  <w:style w:type="paragraph" w:styleId="HTMLPreformatted">
    <w:name w:val="HTML Preformatted"/>
    <w:basedOn w:val="Normal"/>
    <w:link w:val="HTMLPreformattedChar"/>
    <w:uiPriority w:val="99"/>
    <w:semiHidden/>
    <w:unhideWhenUsed/>
    <w:rsid w:val="00DC2CF0"/>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DC2CF0"/>
    <w:rPr>
      <w:rFonts w:ascii="Consolas" w:hAnsi="Consolas"/>
      <w:sz w:val="22"/>
      <w:szCs w:val="20"/>
    </w:rPr>
  </w:style>
  <w:style w:type="character" w:styleId="HTMLSample">
    <w:name w:val="HTML Sample"/>
    <w:basedOn w:val="DefaultParagraphFont"/>
    <w:uiPriority w:val="99"/>
    <w:semiHidden/>
    <w:unhideWhenUsed/>
    <w:rsid w:val="00DC2CF0"/>
    <w:rPr>
      <w:rFonts w:ascii="Consolas" w:hAnsi="Consolas"/>
      <w:sz w:val="24"/>
      <w:szCs w:val="24"/>
    </w:rPr>
  </w:style>
  <w:style w:type="character" w:styleId="HTMLTypewriter">
    <w:name w:val="HTML Typewriter"/>
    <w:basedOn w:val="DefaultParagraphFont"/>
    <w:uiPriority w:val="99"/>
    <w:semiHidden/>
    <w:unhideWhenUsed/>
    <w:rsid w:val="00DC2CF0"/>
    <w:rPr>
      <w:rFonts w:ascii="Consolas" w:hAnsi="Consolas"/>
      <w:sz w:val="22"/>
      <w:szCs w:val="20"/>
    </w:rPr>
  </w:style>
  <w:style w:type="character" w:styleId="HTMLVariable">
    <w:name w:val="HTML Variable"/>
    <w:basedOn w:val="DefaultParagraphFont"/>
    <w:uiPriority w:val="99"/>
    <w:semiHidden/>
    <w:unhideWhenUsed/>
    <w:rsid w:val="00DC2CF0"/>
    <w:rPr>
      <w:i/>
      <w:iCs/>
    </w:rPr>
  </w:style>
  <w:style w:type="character" w:styleId="Hyperlink">
    <w:name w:val="Hyperlink"/>
    <w:basedOn w:val="DefaultParagraphFont"/>
    <w:uiPriority w:val="99"/>
    <w:unhideWhenUsed/>
    <w:rsid w:val="00DC2CF0"/>
    <w:rPr>
      <w:color w:val="276D5B" w:themeColor="accent3" w:themeShade="80"/>
      <w:u w:val="single"/>
    </w:rPr>
  </w:style>
  <w:style w:type="paragraph" w:styleId="Index1">
    <w:name w:val="index 1"/>
    <w:basedOn w:val="Normal"/>
    <w:next w:val="Normal"/>
    <w:autoRedefine/>
    <w:uiPriority w:val="99"/>
    <w:semiHidden/>
    <w:unhideWhenUsed/>
    <w:rsid w:val="00DC2CF0"/>
    <w:pPr>
      <w:spacing w:after="0" w:line="240" w:lineRule="auto"/>
      <w:ind w:left="300" w:hanging="300"/>
    </w:pPr>
  </w:style>
  <w:style w:type="paragraph" w:styleId="Index2">
    <w:name w:val="index 2"/>
    <w:basedOn w:val="Normal"/>
    <w:next w:val="Normal"/>
    <w:autoRedefine/>
    <w:uiPriority w:val="99"/>
    <w:semiHidden/>
    <w:unhideWhenUsed/>
    <w:rsid w:val="00DC2CF0"/>
    <w:pPr>
      <w:spacing w:after="0" w:line="240" w:lineRule="auto"/>
      <w:ind w:left="600" w:hanging="300"/>
    </w:pPr>
  </w:style>
  <w:style w:type="paragraph" w:styleId="Index3">
    <w:name w:val="index 3"/>
    <w:basedOn w:val="Normal"/>
    <w:next w:val="Normal"/>
    <w:autoRedefine/>
    <w:uiPriority w:val="99"/>
    <w:semiHidden/>
    <w:unhideWhenUsed/>
    <w:rsid w:val="00DC2CF0"/>
    <w:pPr>
      <w:spacing w:after="0" w:line="240" w:lineRule="auto"/>
      <w:ind w:left="900" w:hanging="300"/>
    </w:pPr>
  </w:style>
  <w:style w:type="paragraph" w:styleId="Index4">
    <w:name w:val="index 4"/>
    <w:basedOn w:val="Normal"/>
    <w:next w:val="Normal"/>
    <w:autoRedefine/>
    <w:uiPriority w:val="99"/>
    <w:semiHidden/>
    <w:unhideWhenUsed/>
    <w:rsid w:val="00DC2CF0"/>
    <w:pPr>
      <w:spacing w:after="0" w:line="240" w:lineRule="auto"/>
      <w:ind w:left="1200" w:hanging="300"/>
    </w:pPr>
  </w:style>
  <w:style w:type="paragraph" w:styleId="Index5">
    <w:name w:val="index 5"/>
    <w:basedOn w:val="Normal"/>
    <w:next w:val="Normal"/>
    <w:autoRedefine/>
    <w:uiPriority w:val="99"/>
    <w:semiHidden/>
    <w:unhideWhenUsed/>
    <w:rsid w:val="00DC2CF0"/>
    <w:pPr>
      <w:spacing w:after="0" w:line="240" w:lineRule="auto"/>
      <w:ind w:left="1500" w:hanging="300"/>
    </w:pPr>
  </w:style>
  <w:style w:type="paragraph" w:styleId="Index6">
    <w:name w:val="index 6"/>
    <w:basedOn w:val="Normal"/>
    <w:next w:val="Normal"/>
    <w:autoRedefine/>
    <w:uiPriority w:val="99"/>
    <w:semiHidden/>
    <w:unhideWhenUsed/>
    <w:rsid w:val="00DC2CF0"/>
    <w:pPr>
      <w:spacing w:after="0" w:line="240" w:lineRule="auto"/>
      <w:ind w:left="1800" w:hanging="300"/>
    </w:pPr>
  </w:style>
  <w:style w:type="paragraph" w:styleId="Index7">
    <w:name w:val="index 7"/>
    <w:basedOn w:val="Normal"/>
    <w:next w:val="Normal"/>
    <w:autoRedefine/>
    <w:uiPriority w:val="99"/>
    <w:semiHidden/>
    <w:unhideWhenUsed/>
    <w:rsid w:val="00DC2CF0"/>
    <w:pPr>
      <w:spacing w:after="0" w:line="240" w:lineRule="auto"/>
      <w:ind w:left="2100" w:hanging="300"/>
    </w:pPr>
  </w:style>
  <w:style w:type="paragraph" w:styleId="Index8">
    <w:name w:val="index 8"/>
    <w:basedOn w:val="Normal"/>
    <w:next w:val="Normal"/>
    <w:autoRedefine/>
    <w:uiPriority w:val="99"/>
    <w:semiHidden/>
    <w:unhideWhenUsed/>
    <w:rsid w:val="00DC2CF0"/>
    <w:pPr>
      <w:spacing w:after="0" w:line="240" w:lineRule="auto"/>
      <w:ind w:left="2400" w:hanging="300"/>
    </w:pPr>
  </w:style>
  <w:style w:type="paragraph" w:styleId="Index9">
    <w:name w:val="index 9"/>
    <w:basedOn w:val="Normal"/>
    <w:next w:val="Normal"/>
    <w:autoRedefine/>
    <w:uiPriority w:val="99"/>
    <w:semiHidden/>
    <w:unhideWhenUsed/>
    <w:rsid w:val="00DC2CF0"/>
    <w:pPr>
      <w:spacing w:after="0" w:line="240" w:lineRule="auto"/>
      <w:ind w:left="2700" w:hanging="300"/>
    </w:pPr>
  </w:style>
  <w:style w:type="paragraph" w:styleId="IndexHeading">
    <w:name w:val="index heading"/>
    <w:basedOn w:val="Normal"/>
    <w:next w:val="Index1"/>
    <w:uiPriority w:val="99"/>
    <w:semiHidden/>
    <w:unhideWhenUsed/>
    <w:rsid w:val="00DC2CF0"/>
    <w:rPr>
      <w:rFonts w:asciiTheme="majorHAnsi" w:eastAsiaTheme="majorEastAsia" w:hAnsiTheme="majorHAnsi" w:cstheme="majorBidi"/>
      <w:b/>
      <w:bCs/>
    </w:rPr>
  </w:style>
  <w:style w:type="table" w:styleId="LightGrid">
    <w:name w:val="Light Grid"/>
    <w:basedOn w:val="TableNormal"/>
    <w:uiPriority w:val="62"/>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18" w:space="0" w:color="214C5E" w:themeColor="accent1"/>
          <w:right w:val="single" w:sz="8" w:space="0" w:color="214C5E" w:themeColor="accent1"/>
          <w:insideH w:val="nil"/>
          <w:insideV w:val="single" w:sz="8" w:space="0" w:color="214C5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insideH w:val="nil"/>
          <w:insideV w:val="single" w:sz="8" w:space="0" w:color="214C5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shd w:val="clear" w:color="auto" w:fill="B8D8E6" w:themeFill="accent1" w:themeFillTint="3F"/>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shd w:val="clear" w:color="auto" w:fill="B8D8E6" w:themeFill="accent1" w:themeFillTint="3F"/>
      </w:tcPr>
    </w:tblStylePr>
    <w:tblStylePr w:type="band2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tcPr>
    </w:tblStylePr>
  </w:style>
  <w:style w:type="table" w:styleId="LightGrid-Accent2">
    <w:name w:val="Light Grid Accent 2"/>
    <w:basedOn w:val="TableNormal"/>
    <w:uiPriority w:val="62"/>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18" w:space="0" w:color="DE4948" w:themeColor="accent2"/>
          <w:right w:val="single" w:sz="8" w:space="0" w:color="DE4948" w:themeColor="accent2"/>
          <w:insideH w:val="nil"/>
          <w:insideV w:val="single" w:sz="8" w:space="0" w:color="DE4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insideH w:val="nil"/>
          <w:insideV w:val="single" w:sz="8" w:space="0" w:color="DE4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shd w:val="clear" w:color="auto" w:fill="F6D1D1" w:themeFill="accent2" w:themeFillTint="3F"/>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shd w:val="clear" w:color="auto" w:fill="F6D1D1" w:themeFill="accent2" w:themeFillTint="3F"/>
      </w:tcPr>
    </w:tblStylePr>
    <w:tblStylePr w:type="band2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tcPr>
    </w:tblStylePr>
  </w:style>
  <w:style w:type="table" w:styleId="LightGrid-Accent3">
    <w:name w:val="Light Grid Accent 3"/>
    <w:basedOn w:val="TableNormal"/>
    <w:uiPriority w:val="62"/>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18" w:space="0" w:color="62C7AD" w:themeColor="accent3"/>
          <w:right w:val="single" w:sz="8" w:space="0" w:color="62C7AD" w:themeColor="accent3"/>
          <w:insideH w:val="nil"/>
          <w:insideV w:val="single" w:sz="8" w:space="0" w:color="62C7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insideH w:val="nil"/>
          <w:insideV w:val="single" w:sz="8" w:space="0" w:color="62C7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shd w:val="clear" w:color="auto" w:fill="D8F1EA" w:themeFill="accent3" w:themeFillTint="3F"/>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shd w:val="clear" w:color="auto" w:fill="D8F1EA" w:themeFill="accent3" w:themeFillTint="3F"/>
      </w:tcPr>
    </w:tblStylePr>
    <w:tblStylePr w:type="band2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tcPr>
    </w:tblStylePr>
  </w:style>
  <w:style w:type="table" w:styleId="LightGrid-Accent4">
    <w:name w:val="Light Grid Accent 4"/>
    <w:basedOn w:val="TableNormal"/>
    <w:uiPriority w:val="62"/>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18" w:space="0" w:color="731C3F" w:themeColor="accent4"/>
          <w:right w:val="single" w:sz="8" w:space="0" w:color="731C3F" w:themeColor="accent4"/>
          <w:insideH w:val="nil"/>
          <w:insideV w:val="single" w:sz="8" w:space="0" w:color="731C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insideH w:val="nil"/>
          <w:insideV w:val="single" w:sz="8" w:space="0" w:color="731C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shd w:val="clear" w:color="auto" w:fill="EDB5CB" w:themeFill="accent4" w:themeFillTint="3F"/>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shd w:val="clear" w:color="auto" w:fill="EDB5CB" w:themeFill="accent4" w:themeFillTint="3F"/>
      </w:tcPr>
    </w:tblStylePr>
    <w:tblStylePr w:type="band2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tcPr>
    </w:tblStylePr>
  </w:style>
  <w:style w:type="table" w:styleId="LightGrid-Accent5">
    <w:name w:val="Light Grid Accent 5"/>
    <w:basedOn w:val="TableNormal"/>
    <w:uiPriority w:val="62"/>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18" w:space="0" w:color="D87330" w:themeColor="accent5"/>
          <w:right w:val="single" w:sz="8" w:space="0" w:color="D87330" w:themeColor="accent5"/>
          <w:insideH w:val="nil"/>
          <w:insideV w:val="single" w:sz="8" w:space="0" w:color="D8733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insideH w:val="nil"/>
          <w:insideV w:val="single" w:sz="8" w:space="0" w:color="D8733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shd w:val="clear" w:color="auto" w:fill="F5DCCB" w:themeFill="accent5" w:themeFillTint="3F"/>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shd w:val="clear" w:color="auto" w:fill="F5DCCB" w:themeFill="accent5" w:themeFillTint="3F"/>
      </w:tcPr>
    </w:tblStylePr>
    <w:tblStylePr w:type="band2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tcPr>
    </w:tblStylePr>
  </w:style>
  <w:style w:type="table" w:styleId="LightGrid-Accent6">
    <w:name w:val="Light Grid Accent 6"/>
    <w:basedOn w:val="TableNormal"/>
    <w:uiPriority w:val="62"/>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18" w:space="0" w:color="DEBC53" w:themeColor="accent6"/>
          <w:right w:val="single" w:sz="8" w:space="0" w:color="DEBC53" w:themeColor="accent6"/>
          <w:insideH w:val="nil"/>
          <w:insideV w:val="single" w:sz="8" w:space="0" w:color="DEBC5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insideH w:val="nil"/>
          <w:insideV w:val="single" w:sz="8" w:space="0" w:color="DEBC5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shd w:val="clear" w:color="auto" w:fill="F7EED4" w:themeFill="accent6" w:themeFillTint="3F"/>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shd w:val="clear" w:color="auto" w:fill="F7EED4" w:themeFill="accent6" w:themeFillTint="3F"/>
      </w:tcPr>
    </w:tblStylePr>
    <w:tblStylePr w:type="band2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tcPr>
    </w:tblStylePr>
  </w:style>
  <w:style w:type="table" w:styleId="LightList">
    <w:name w:val="Light List"/>
    <w:basedOn w:val="TableNormal"/>
    <w:uiPriority w:val="61"/>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pPr>
        <w:spacing w:before="0" w:after="0" w:line="240" w:lineRule="auto"/>
      </w:pPr>
      <w:rPr>
        <w:b/>
        <w:bCs/>
        <w:color w:val="FFFFFF" w:themeColor="background1"/>
      </w:rPr>
      <w:tblPr/>
      <w:tcPr>
        <w:shd w:val="clear" w:color="auto" w:fill="214C5E" w:themeFill="accent1"/>
      </w:tcPr>
    </w:tblStylePr>
    <w:tblStylePr w:type="lastRow">
      <w:pPr>
        <w:spacing w:before="0" w:after="0" w:line="240" w:lineRule="auto"/>
      </w:pPr>
      <w:rPr>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tcBorders>
      </w:tcPr>
    </w:tblStylePr>
    <w:tblStylePr w:type="firstCol">
      <w:rPr>
        <w:b/>
        <w:bCs/>
      </w:rPr>
    </w:tblStylePr>
    <w:tblStylePr w:type="lastCol">
      <w:rPr>
        <w:b/>
        <w:bCs/>
      </w:r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style>
  <w:style w:type="table" w:styleId="LightList-Accent2">
    <w:name w:val="Light List Accent 2"/>
    <w:basedOn w:val="TableNormal"/>
    <w:uiPriority w:val="61"/>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pPr>
        <w:spacing w:before="0" w:after="0" w:line="240" w:lineRule="auto"/>
      </w:pPr>
      <w:rPr>
        <w:b/>
        <w:bCs/>
        <w:color w:val="FFFFFF" w:themeColor="background1"/>
      </w:rPr>
      <w:tblPr/>
      <w:tcPr>
        <w:shd w:val="clear" w:color="auto" w:fill="DE4948" w:themeFill="accent2"/>
      </w:tcPr>
    </w:tblStylePr>
    <w:tblStylePr w:type="lastRow">
      <w:pPr>
        <w:spacing w:before="0" w:after="0" w:line="240" w:lineRule="auto"/>
      </w:pPr>
      <w:rPr>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tcBorders>
      </w:tcPr>
    </w:tblStylePr>
    <w:tblStylePr w:type="firstCol">
      <w:rPr>
        <w:b/>
        <w:bCs/>
      </w:rPr>
    </w:tblStylePr>
    <w:tblStylePr w:type="lastCol">
      <w:rPr>
        <w:b/>
        <w:bCs/>
      </w:r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style>
  <w:style w:type="table" w:styleId="LightList-Accent3">
    <w:name w:val="Light List Accent 3"/>
    <w:basedOn w:val="TableNormal"/>
    <w:uiPriority w:val="61"/>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pPr>
        <w:spacing w:before="0" w:after="0" w:line="240" w:lineRule="auto"/>
      </w:pPr>
      <w:rPr>
        <w:b/>
        <w:bCs/>
        <w:color w:val="FFFFFF" w:themeColor="background1"/>
      </w:rPr>
      <w:tblPr/>
      <w:tcPr>
        <w:shd w:val="clear" w:color="auto" w:fill="62C7AD" w:themeFill="accent3"/>
      </w:tcPr>
    </w:tblStylePr>
    <w:tblStylePr w:type="lastRow">
      <w:pPr>
        <w:spacing w:before="0" w:after="0" w:line="240" w:lineRule="auto"/>
      </w:pPr>
      <w:rPr>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tcBorders>
      </w:tcPr>
    </w:tblStylePr>
    <w:tblStylePr w:type="firstCol">
      <w:rPr>
        <w:b/>
        <w:bCs/>
      </w:rPr>
    </w:tblStylePr>
    <w:tblStylePr w:type="lastCol">
      <w:rPr>
        <w:b/>
        <w:bCs/>
      </w:r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style>
  <w:style w:type="table" w:styleId="LightList-Accent4">
    <w:name w:val="Light List Accent 4"/>
    <w:basedOn w:val="TableNormal"/>
    <w:uiPriority w:val="61"/>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pPr>
        <w:spacing w:before="0" w:after="0" w:line="240" w:lineRule="auto"/>
      </w:pPr>
      <w:rPr>
        <w:b/>
        <w:bCs/>
        <w:color w:val="FFFFFF" w:themeColor="background1"/>
      </w:rPr>
      <w:tblPr/>
      <w:tcPr>
        <w:shd w:val="clear" w:color="auto" w:fill="731C3F" w:themeFill="accent4"/>
      </w:tcPr>
    </w:tblStylePr>
    <w:tblStylePr w:type="lastRow">
      <w:pPr>
        <w:spacing w:before="0" w:after="0" w:line="240" w:lineRule="auto"/>
      </w:pPr>
      <w:rPr>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tcBorders>
      </w:tcPr>
    </w:tblStylePr>
    <w:tblStylePr w:type="firstCol">
      <w:rPr>
        <w:b/>
        <w:bCs/>
      </w:rPr>
    </w:tblStylePr>
    <w:tblStylePr w:type="lastCol">
      <w:rPr>
        <w:b/>
        <w:bCs/>
      </w:r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style>
  <w:style w:type="table" w:styleId="LightList-Accent5">
    <w:name w:val="Light List Accent 5"/>
    <w:basedOn w:val="TableNormal"/>
    <w:uiPriority w:val="61"/>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pPr>
        <w:spacing w:before="0" w:after="0" w:line="240" w:lineRule="auto"/>
      </w:pPr>
      <w:rPr>
        <w:b/>
        <w:bCs/>
        <w:color w:val="FFFFFF" w:themeColor="background1"/>
      </w:rPr>
      <w:tblPr/>
      <w:tcPr>
        <w:shd w:val="clear" w:color="auto" w:fill="D87330" w:themeFill="accent5"/>
      </w:tcPr>
    </w:tblStylePr>
    <w:tblStylePr w:type="lastRow">
      <w:pPr>
        <w:spacing w:before="0" w:after="0" w:line="240" w:lineRule="auto"/>
      </w:pPr>
      <w:rPr>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tcBorders>
      </w:tcPr>
    </w:tblStylePr>
    <w:tblStylePr w:type="firstCol">
      <w:rPr>
        <w:b/>
        <w:bCs/>
      </w:rPr>
    </w:tblStylePr>
    <w:tblStylePr w:type="lastCol">
      <w:rPr>
        <w:b/>
        <w:bCs/>
      </w:r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style>
  <w:style w:type="table" w:styleId="LightList-Accent6">
    <w:name w:val="Light List Accent 6"/>
    <w:basedOn w:val="TableNormal"/>
    <w:uiPriority w:val="61"/>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pPr>
        <w:spacing w:before="0" w:after="0" w:line="240" w:lineRule="auto"/>
      </w:pPr>
      <w:rPr>
        <w:b/>
        <w:bCs/>
        <w:color w:val="FFFFFF" w:themeColor="background1"/>
      </w:rPr>
      <w:tblPr/>
      <w:tcPr>
        <w:shd w:val="clear" w:color="auto" w:fill="DEBC53" w:themeFill="accent6"/>
      </w:tcPr>
    </w:tblStylePr>
    <w:tblStylePr w:type="lastRow">
      <w:pPr>
        <w:spacing w:before="0" w:after="0" w:line="240" w:lineRule="auto"/>
      </w:pPr>
      <w:rPr>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tcBorders>
      </w:tcPr>
    </w:tblStylePr>
    <w:tblStylePr w:type="firstCol">
      <w:rPr>
        <w:b/>
        <w:bCs/>
      </w:rPr>
    </w:tblStylePr>
    <w:tblStylePr w:type="lastCol">
      <w:rPr>
        <w:b/>
        <w:bCs/>
      </w:r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style>
  <w:style w:type="table" w:styleId="LightShading">
    <w:name w:val="Light Shading"/>
    <w:basedOn w:val="TableNormal"/>
    <w:uiPriority w:val="60"/>
    <w:semiHidden/>
    <w:unhideWhenUsed/>
    <w:rsid w:val="00DC2C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C2CF0"/>
    <w:pPr>
      <w:spacing w:after="0" w:line="240" w:lineRule="auto"/>
    </w:pPr>
    <w:rPr>
      <w:color w:val="183846" w:themeColor="accent1" w:themeShade="BF"/>
    </w:rPr>
    <w:tblPr>
      <w:tblStyleRowBandSize w:val="1"/>
      <w:tblStyleColBandSize w:val="1"/>
      <w:tblBorders>
        <w:top w:val="single" w:sz="8" w:space="0" w:color="214C5E" w:themeColor="accent1"/>
        <w:bottom w:val="single" w:sz="8" w:space="0" w:color="214C5E" w:themeColor="accent1"/>
      </w:tblBorders>
    </w:tblPr>
    <w:tblStylePr w:type="fir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la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left w:val="nil"/>
          <w:right w:val="nil"/>
          <w:insideH w:val="nil"/>
          <w:insideV w:val="nil"/>
        </w:tcBorders>
        <w:shd w:val="clear" w:color="auto" w:fill="B8D8E6" w:themeFill="accent1" w:themeFillTint="3F"/>
      </w:tcPr>
    </w:tblStylePr>
  </w:style>
  <w:style w:type="table" w:styleId="LightShading-Accent2">
    <w:name w:val="Light Shading Accent 2"/>
    <w:basedOn w:val="TableNormal"/>
    <w:uiPriority w:val="60"/>
    <w:semiHidden/>
    <w:unhideWhenUsed/>
    <w:rsid w:val="00DC2CF0"/>
    <w:pPr>
      <w:spacing w:after="0" w:line="240" w:lineRule="auto"/>
    </w:pPr>
    <w:rPr>
      <w:color w:val="BA2221" w:themeColor="accent2" w:themeShade="BF"/>
    </w:rPr>
    <w:tblPr>
      <w:tblStyleRowBandSize w:val="1"/>
      <w:tblStyleColBandSize w:val="1"/>
      <w:tblBorders>
        <w:top w:val="single" w:sz="8" w:space="0" w:color="DE4948" w:themeColor="accent2"/>
        <w:bottom w:val="single" w:sz="8" w:space="0" w:color="DE4948" w:themeColor="accent2"/>
      </w:tblBorders>
    </w:tblPr>
    <w:tblStylePr w:type="fir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la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left w:val="nil"/>
          <w:right w:val="nil"/>
          <w:insideH w:val="nil"/>
          <w:insideV w:val="nil"/>
        </w:tcBorders>
        <w:shd w:val="clear" w:color="auto" w:fill="F6D1D1" w:themeFill="accent2" w:themeFillTint="3F"/>
      </w:tcPr>
    </w:tblStylePr>
  </w:style>
  <w:style w:type="table" w:styleId="LightShading-Accent3">
    <w:name w:val="Light Shading Accent 3"/>
    <w:basedOn w:val="TableNormal"/>
    <w:uiPriority w:val="60"/>
    <w:semiHidden/>
    <w:unhideWhenUsed/>
    <w:rsid w:val="00DC2CF0"/>
    <w:pPr>
      <w:spacing w:after="0" w:line="240" w:lineRule="auto"/>
    </w:pPr>
    <w:rPr>
      <w:color w:val="3AA388" w:themeColor="accent3" w:themeShade="BF"/>
    </w:rPr>
    <w:tblPr>
      <w:tblStyleRowBandSize w:val="1"/>
      <w:tblStyleColBandSize w:val="1"/>
      <w:tblBorders>
        <w:top w:val="single" w:sz="8" w:space="0" w:color="62C7AD" w:themeColor="accent3"/>
        <w:bottom w:val="single" w:sz="8" w:space="0" w:color="62C7AD" w:themeColor="accent3"/>
      </w:tblBorders>
    </w:tblPr>
    <w:tblStylePr w:type="fir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la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left w:val="nil"/>
          <w:right w:val="nil"/>
          <w:insideH w:val="nil"/>
          <w:insideV w:val="nil"/>
        </w:tcBorders>
        <w:shd w:val="clear" w:color="auto" w:fill="D8F1EA" w:themeFill="accent3" w:themeFillTint="3F"/>
      </w:tcPr>
    </w:tblStylePr>
  </w:style>
  <w:style w:type="table" w:styleId="LightShading-Accent4">
    <w:name w:val="Light Shading Accent 4"/>
    <w:basedOn w:val="TableNormal"/>
    <w:uiPriority w:val="60"/>
    <w:semiHidden/>
    <w:unhideWhenUsed/>
    <w:rsid w:val="00DC2CF0"/>
    <w:pPr>
      <w:spacing w:after="0" w:line="240" w:lineRule="auto"/>
    </w:pPr>
    <w:rPr>
      <w:color w:val="56152F" w:themeColor="accent4" w:themeShade="BF"/>
    </w:rPr>
    <w:tblPr>
      <w:tblStyleRowBandSize w:val="1"/>
      <w:tblStyleColBandSize w:val="1"/>
      <w:tblBorders>
        <w:top w:val="single" w:sz="8" w:space="0" w:color="731C3F" w:themeColor="accent4"/>
        <w:bottom w:val="single" w:sz="8" w:space="0" w:color="731C3F" w:themeColor="accent4"/>
      </w:tblBorders>
    </w:tblPr>
    <w:tblStylePr w:type="fir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la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left w:val="nil"/>
          <w:right w:val="nil"/>
          <w:insideH w:val="nil"/>
          <w:insideV w:val="nil"/>
        </w:tcBorders>
        <w:shd w:val="clear" w:color="auto" w:fill="EDB5CB" w:themeFill="accent4" w:themeFillTint="3F"/>
      </w:tcPr>
    </w:tblStylePr>
  </w:style>
  <w:style w:type="table" w:styleId="LightShading-Accent5">
    <w:name w:val="Light Shading Accent 5"/>
    <w:basedOn w:val="TableNormal"/>
    <w:uiPriority w:val="60"/>
    <w:semiHidden/>
    <w:unhideWhenUsed/>
    <w:rsid w:val="00DC2CF0"/>
    <w:pPr>
      <w:spacing w:after="0" w:line="240" w:lineRule="auto"/>
    </w:pPr>
    <w:rPr>
      <w:color w:val="A6541F" w:themeColor="accent5" w:themeShade="BF"/>
    </w:rPr>
    <w:tblPr>
      <w:tblStyleRowBandSize w:val="1"/>
      <w:tblStyleColBandSize w:val="1"/>
      <w:tblBorders>
        <w:top w:val="single" w:sz="8" w:space="0" w:color="D87330" w:themeColor="accent5"/>
        <w:bottom w:val="single" w:sz="8" w:space="0" w:color="D87330" w:themeColor="accent5"/>
      </w:tblBorders>
    </w:tblPr>
    <w:tblStylePr w:type="fir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la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left w:val="nil"/>
          <w:right w:val="nil"/>
          <w:insideH w:val="nil"/>
          <w:insideV w:val="nil"/>
        </w:tcBorders>
        <w:shd w:val="clear" w:color="auto" w:fill="F5DCCB" w:themeFill="accent5" w:themeFillTint="3F"/>
      </w:tcPr>
    </w:tblStylePr>
  </w:style>
  <w:style w:type="table" w:styleId="LightShading-Accent6">
    <w:name w:val="Light Shading Accent 6"/>
    <w:basedOn w:val="TableNormal"/>
    <w:uiPriority w:val="60"/>
    <w:semiHidden/>
    <w:unhideWhenUsed/>
    <w:rsid w:val="00DC2CF0"/>
    <w:pPr>
      <w:spacing w:after="0" w:line="240" w:lineRule="auto"/>
    </w:pPr>
    <w:rPr>
      <w:color w:val="BF9924" w:themeColor="accent6" w:themeShade="BF"/>
    </w:rPr>
    <w:tblPr>
      <w:tblStyleRowBandSize w:val="1"/>
      <w:tblStyleColBandSize w:val="1"/>
      <w:tblBorders>
        <w:top w:val="single" w:sz="8" w:space="0" w:color="DEBC53" w:themeColor="accent6"/>
        <w:bottom w:val="single" w:sz="8" w:space="0" w:color="DEBC53" w:themeColor="accent6"/>
      </w:tblBorders>
    </w:tblPr>
    <w:tblStylePr w:type="fir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la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left w:val="nil"/>
          <w:right w:val="nil"/>
          <w:insideH w:val="nil"/>
          <w:insideV w:val="nil"/>
        </w:tcBorders>
        <w:shd w:val="clear" w:color="auto" w:fill="F7EED4" w:themeFill="accent6" w:themeFillTint="3F"/>
      </w:tcPr>
    </w:tblStylePr>
  </w:style>
  <w:style w:type="character" w:styleId="LineNumber">
    <w:name w:val="line number"/>
    <w:basedOn w:val="DefaultParagraphFont"/>
    <w:uiPriority w:val="99"/>
    <w:semiHidden/>
    <w:unhideWhenUsed/>
    <w:rsid w:val="00DC2CF0"/>
  </w:style>
  <w:style w:type="paragraph" w:styleId="List">
    <w:name w:val="List"/>
    <w:basedOn w:val="Normal"/>
    <w:uiPriority w:val="99"/>
    <w:semiHidden/>
    <w:unhideWhenUsed/>
    <w:rsid w:val="00DC2CF0"/>
    <w:pPr>
      <w:ind w:left="283" w:hanging="283"/>
      <w:contextualSpacing/>
    </w:pPr>
  </w:style>
  <w:style w:type="paragraph" w:styleId="List2">
    <w:name w:val="List 2"/>
    <w:basedOn w:val="Normal"/>
    <w:uiPriority w:val="99"/>
    <w:semiHidden/>
    <w:unhideWhenUsed/>
    <w:rsid w:val="00DC2CF0"/>
    <w:pPr>
      <w:ind w:left="566" w:hanging="283"/>
      <w:contextualSpacing/>
    </w:pPr>
  </w:style>
  <w:style w:type="paragraph" w:styleId="List3">
    <w:name w:val="List 3"/>
    <w:basedOn w:val="Normal"/>
    <w:uiPriority w:val="99"/>
    <w:semiHidden/>
    <w:unhideWhenUsed/>
    <w:rsid w:val="00DC2CF0"/>
    <w:pPr>
      <w:ind w:left="849" w:hanging="283"/>
      <w:contextualSpacing/>
    </w:pPr>
  </w:style>
  <w:style w:type="paragraph" w:styleId="List4">
    <w:name w:val="List 4"/>
    <w:basedOn w:val="Normal"/>
    <w:uiPriority w:val="99"/>
    <w:semiHidden/>
    <w:unhideWhenUsed/>
    <w:rsid w:val="00DC2CF0"/>
    <w:pPr>
      <w:ind w:left="1132" w:hanging="283"/>
      <w:contextualSpacing/>
    </w:pPr>
  </w:style>
  <w:style w:type="paragraph" w:styleId="List5">
    <w:name w:val="List 5"/>
    <w:basedOn w:val="Normal"/>
    <w:uiPriority w:val="99"/>
    <w:semiHidden/>
    <w:unhideWhenUsed/>
    <w:rsid w:val="00DC2CF0"/>
    <w:pPr>
      <w:ind w:left="1415" w:hanging="283"/>
      <w:contextualSpacing/>
    </w:pPr>
  </w:style>
  <w:style w:type="paragraph" w:styleId="ListBullet2">
    <w:name w:val="List Bullet 2"/>
    <w:basedOn w:val="Normal"/>
    <w:uiPriority w:val="99"/>
    <w:semiHidden/>
    <w:unhideWhenUsed/>
    <w:rsid w:val="00DC2CF0"/>
    <w:pPr>
      <w:numPr>
        <w:numId w:val="4"/>
      </w:numPr>
      <w:contextualSpacing/>
    </w:pPr>
  </w:style>
  <w:style w:type="paragraph" w:styleId="ListBullet3">
    <w:name w:val="List Bullet 3"/>
    <w:basedOn w:val="Normal"/>
    <w:uiPriority w:val="99"/>
    <w:semiHidden/>
    <w:unhideWhenUsed/>
    <w:rsid w:val="00DC2CF0"/>
    <w:pPr>
      <w:numPr>
        <w:numId w:val="5"/>
      </w:numPr>
      <w:contextualSpacing/>
    </w:pPr>
  </w:style>
  <w:style w:type="paragraph" w:styleId="ListBullet4">
    <w:name w:val="List Bullet 4"/>
    <w:basedOn w:val="Normal"/>
    <w:uiPriority w:val="99"/>
    <w:semiHidden/>
    <w:unhideWhenUsed/>
    <w:rsid w:val="00DC2CF0"/>
    <w:pPr>
      <w:numPr>
        <w:numId w:val="6"/>
      </w:numPr>
      <w:contextualSpacing/>
    </w:pPr>
  </w:style>
  <w:style w:type="paragraph" w:styleId="ListBullet5">
    <w:name w:val="List Bullet 5"/>
    <w:basedOn w:val="Normal"/>
    <w:uiPriority w:val="99"/>
    <w:semiHidden/>
    <w:unhideWhenUsed/>
    <w:rsid w:val="00DC2CF0"/>
    <w:pPr>
      <w:numPr>
        <w:numId w:val="7"/>
      </w:numPr>
      <w:contextualSpacing/>
    </w:pPr>
  </w:style>
  <w:style w:type="paragraph" w:styleId="ListContinue">
    <w:name w:val="List Continue"/>
    <w:basedOn w:val="Normal"/>
    <w:uiPriority w:val="99"/>
    <w:semiHidden/>
    <w:unhideWhenUsed/>
    <w:rsid w:val="00DC2CF0"/>
    <w:pPr>
      <w:ind w:left="283"/>
      <w:contextualSpacing/>
    </w:pPr>
  </w:style>
  <w:style w:type="paragraph" w:styleId="ListContinue2">
    <w:name w:val="List Continue 2"/>
    <w:basedOn w:val="Normal"/>
    <w:uiPriority w:val="99"/>
    <w:semiHidden/>
    <w:unhideWhenUsed/>
    <w:rsid w:val="00DC2CF0"/>
    <w:pPr>
      <w:ind w:left="566"/>
      <w:contextualSpacing/>
    </w:pPr>
  </w:style>
  <w:style w:type="paragraph" w:styleId="ListContinue3">
    <w:name w:val="List Continue 3"/>
    <w:basedOn w:val="Normal"/>
    <w:uiPriority w:val="99"/>
    <w:semiHidden/>
    <w:unhideWhenUsed/>
    <w:rsid w:val="00DC2CF0"/>
    <w:pPr>
      <w:ind w:left="849"/>
      <w:contextualSpacing/>
    </w:pPr>
  </w:style>
  <w:style w:type="paragraph" w:styleId="ListContinue4">
    <w:name w:val="List Continue 4"/>
    <w:basedOn w:val="Normal"/>
    <w:uiPriority w:val="99"/>
    <w:semiHidden/>
    <w:unhideWhenUsed/>
    <w:rsid w:val="00DC2CF0"/>
    <w:pPr>
      <w:ind w:left="1132"/>
      <w:contextualSpacing/>
    </w:pPr>
  </w:style>
  <w:style w:type="paragraph" w:styleId="ListContinue5">
    <w:name w:val="List Continue 5"/>
    <w:basedOn w:val="Normal"/>
    <w:uiPriority w:val="99"/>
    <w:semiHidden/>
    <w:unhideWhenUsed/>
    <w:rsid w:val="00DC2CF0"/>
    <w:pPr>
      <w:ind w:left="1415"/>
      <w:contextualSpacing/>
    </w:pPr>
  </w:style>
  <w:style w:type="paragraph" w:styleId="ListNumber2">
    <w:name w:val="List Number 2"/>
    <w:basedOn w:val="Normal"/>
    <w:uiPriority w:val="99"/>
    <w:semiHidden/>
    <w:unhideWhenUsed/>
    <w:rsid w:val="00DC2CF0"/>
    <w:pPr>
      <w:numPr>
        <w:numId w:val="8"/>
      </w:numPr>
      <w:contextualSpacing/>
    </w:pPr>
  </w:style>
  <w:style w:type="paragraph" w:styleId="ListNumber3">
    <w:name w:val="List Number 3"/>
    <w:basedOn w:val="Normal"/>
    <w:uiPriority w:val="99"/>
    <w:semiHidden/>
    <w:unhideWhenUsed/>
    <w:rsid w:val="00DC2CF0"/>
    <w:pPr>
      <w:numPr>
        <w:numId w:val="9"/>
      </w:numPr>
      <w:contextualSpacing/>
    </w:pPr>
  </w:style>
  <w:style w:type="paragraph" w:styleId="ListNumber4">
    <w:name w:val="List Number 4"/>
    <w:basedOn w:val="Normal"/>
    <w:uiPriority w:val="99"/>
    <w:semiHidden/>
    <w:unhideWhenUsed/>
    <w:rsid w:val="00DC2CF0"/>
    <w:pPr>
      <w:numPr>
        <w:numId w:val="10"/>
      </w:numPr>
      <w:contextualSpacing/>
    </w:pPr>
  </w:style>
  <w:style w:type="paragraph" w:styleId="ListNumber5">
    <w:name w:val="List Number 5"/>
    <w:basedOn w:val="Normal"/>
    <w:uiPriority w:val="99"/>
    <w:semiHidden/>
    <w:unhideWhenUsed/>
    <w:rsid w:val="00DC2CF0"/>
    <w:pPr>
      <w:numPr>
        <w:numId w:val="11"/>
      </w:numPr>
      <w:contextualSpacing/>
    </w:pPr>
  </w:style>
  <w:style w:type="paragraph" w:styleId="ListParagraph">
    <w:name w:val="List Paragraph"/>
    <w:basedOn w:val="Normal"/>
    <w:link w:val="ListParagraphChar"/>
    <w:uiPriority w:val="34"/>
    <w:unhideWhenUsed/>
    <w:qFormat/>
    <w:rsid w:val="00DC2CF0"/>
    <w:pPr>
      <w:ind w:left="720"/>
      <w:contextualSpacing/>
    </w:pPr>
  </w:style>
  <w:style w:type="table" w:styleId="ListTable1Light">
    <w:name w:val="List Table 1 Light"/>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54A2C3" w:themeColor="accent1" w:themeTint="99"/>
        </w:tcBorders>
      </w:tcPr>
    </w:tblStylePr>
    <w:tblStylePr w:type="lastRow">
      <w:rPr>
        <w:b/>
        <w:bCs/>
      </w:rPr>
      <w:tblPr/>
      <w:tcPr>
        <w:tcBorders>
          <w:top w:val="sing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1Light-Accent2">
    <w:name w:val="List Table 1 Light Accent 2"/>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9191" w:themeColor="accent2" w:themeTint="99"/>
        </w:tcBorders>
      </w:tcPr>
    </w:tblStylePr>
    <w:tblStylePr w:type="lastRow">
      <w:rPr>
        <w:b/>
        <w:bCs/>
      </w:rPr>
      <w:tblPr/>
      <w:tcPr>
        <w:tcBorders>
          <w:top w:val="sing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1Light-Accent3">
    <w:name w:val="List Table 1 Light Accent 3"/>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A0DDCD" w:themeColor="accent3" w:themeTint="99"/>
        </w:tcBorders>
      </w:tcPr>
    </w:tblStylePr>
    <w:tblStylePr w:type="lastRow">
      <w:rPr>
        <w:b/>
        <w:bCs/>
      </w:rPr>
      <w:tblPr/>
      <w:tcPr>
        <w:tcBorders>
          <w:top w:val="sing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1Light-Accent4">
    <w:name w:val="List Table 1 Light Accent 4"/>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D34D83" w:themeColor="accent4" w:themeTint="99"/>
        </w:tcBorders>
      </w:tcPr>
    </w:tblStylePr>
    <w:tblStylePr w:type="lastRow">
      <w:rPr>
        <w:b/>
        <w:bCs/>
      </w:rPr>
      <w:tblPr/>
      <w:tcPr>
        <w:tcBorders>
          <w:top w:val="sing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1Light-Accent5">
    <w:name w:val="List Table 1 Light Accent 5"/>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7AA82" w:themeColor="accent5" w:themeTint="99"/>
        </w:tcBorders>
      </w:tcPr>
    </w:tblStylePr>
    <w:tblStylePr w:type="lastRow">
      <w:rPr>
        <w:b/>
        <w:bCs/>
      </w:rPr>
      <w:tblPr/>
      <w:tcPr>
        <w:tcBorders>
          <w:top w:val="sing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1Light-Accent6">
    <w:name w:val="List Table 1 Light Accent 6"/>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D697" w:themeColor="accent6" w:themeTint="99"/>
        </w:tcBorders>
      </w:tcPr>
    </w:tblStylePr>
    <w:tblStylePr w:type="lastRow">
      <w:rPr>
        <w:b/>
        <w:bCs/>
      </w:rPr>
      <w:tblPr/>
      <w:tcPr>
        <w:tcBorders>
          <w:top w:val="sing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2">
    <w:name w:val="List Table 2"/>
    <w:basedOn w:val="TableNormal"/>
    <w:uiPriority w:val="47"/>
    <w:rsid w:val="00DC2C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2CF0"/>
    <w:pPr>
      <w:spacing w:after="0" w:line="240" w:lineRule="auto"/>
    </w:pPr>
    <w:tblPr>
      <w:tblStyleRowBandSize w:val="1"/>
      <w:tblStyleColBandSize w:val="1"/>
      <w:tblBorders>
        <w:top w:val="single" w:sz="4" w:space="0" w:color="54A2C3" w:themeColor="accent1" w:themeTint="99"/>
        <w:bottom w:val="single" w:sz="4" w:space="0" w:color="54A2C3" w:themeColor="accent1" w:themeTint="99"/>
        <w:insideH w:val="single" w:sz="4" w:space="0" w:color="54A2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2-Accent2">
    <w:name w:val="List Table 2 Accent 2"/>
    <w:basedOn w:val="TableNormal"/>
    <w:uiPriority w:val="47"/>
    <w:rsid w:val="00DC2CF0"/>
    <w:pPr>
      <w:spacing w:after="0" w:line="240" w:lineRule="auto"/>
    </w:pPr>
    <w:tblPr>
      <w:tblStyleRowBandSize w:val="1"/>
      <w:tblStyleColBandSize w:val="1"/>
      <w:tblBorders>
        <w:top w:val="single" w:sz="4" w:space="0" w:color="EB9191" w:themeColor="accent2" w:themeTint="99"/>
        <w:bottom w:val="single" w:sz="4" w:space="0" w:color="EB9191" w:themeColor="accent2" w:themeTint="99"/>
        <w:insideH w:val="single" w:sz="4" w:space="0" w:color="EB919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2-Accent3">
    <w:name w:val="List Table 2 Accent 3"/>
    <w:basedOn w:val="TableNormal"/>
    <w:uiPriority w:val="47"/>
    <w:rsid w:val="00DC2CF0"/>
    <w:pPr>
      <w:spacing w:after="0" w:line="240" w:lineRule="auto"/>
    </w:pPr>
    <w:tblPr>
      <w:tblStyleRowBandSize w:val="1"/>
      <w:tblStyleColBandSize w:val="1"/>
      <w:tblBorders>
        <w:top w:val="single" w:sz="4" w:space="0" w:color="A0DDCD" w:themeColor="accent3" w:themeTint="99"/>
        <w:bottom w:val="single" w:sz="4" w:space="0" w:color="A0DDCD" w:themeColor="accent3" w:themeTint="99"/>
        <w:insideH w:val="single" w:sz="4" w:space="0" w:color="A0DDC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2-Accent4">
    <w:name w:val="List Table 2 Accent 4"/>
    <w:basedOn w:val="TableNormal"/>
    <w:uiPriority w:val="47"/>
    <w:rsid w:val="00DC2CF0"/>
    <w:pPr>
      <w:spacing w:after="0" w:line="240" w:lineRule="auto"/>
    </w:pPr>
    <w:tblPr>
      <w:tblStyleRowBandSize w:val="1"/>
      <w:tblStyleColBandSize w:val="1"/>
      <w:tblBorders>
        <w:top w:val="single" w:sz="4" w:space="0" w:color="D34D83" w:themeColor="accent4" w:themeTint="99"/>
        <w:bottom w:val="single" w:sz="4" w:space="0" w:color="D34D83" w:themeColor="accent4" w:themeTint="99"/>
        <w:insideH w:val="single" w:sz="4" w:space="0" w:color="D34D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2-Accent5">
    <w:name w:val="List Table 2 Accent 5"/>
    <w:basedOn w:val="TableNormal"/>
    <w:uiPriority w:val="47"/>
    <w:rsid w:val="00DC2CF0"/>
    <w:pPr>
      <w:spacing w:after="0" w:line="240" w:lineRule="auto"/>
    </w:pPr>
    <w:tblPr>
      <w:tblStyleRowBandSize w:val="1"/>
      <w:tblStyleColBandSize w:val="1"/>
      <w:tblBorders>
        <w:top w:val="single" w:sz="4" w:space="0" w:color="E7AA82" w:themeColor="accent5" w:themeTint="99"/>
        <w:bottom w:val="single" w:sz="4" w:space="0" w:color="E7AA82" w:themeColor="accent5" w:themeTint="99"/>
        <w:insideH w:val="single" w:sz="4" w:space="0" w:color="E7AA8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2-Accent6">
    <w:name w:val="List Table 2 Accent 6"/>
    <w:basedOn w:val="TableNormal"/>
    <w:uiPriority w:val="47"/>
    <w:rsid w:val="00DC2CF0"/>
    <w:pPr>
      <w:spacing w:after="0" w:line="240" w:lineRule="auto"/>
    </w:pPr>
    <w:tblPr>
      <w:tblStyleRowBandSize w:val="1"/>
      <w:tblStyleColBandSize w:val="1"/>
      <w:tblBorders>
        <w:top w:val="single" w:sz="4" w:space="0" w:color="EBD697" w:themeColor="accent6" w:themeTint="99"/>
        <w:bottom w:val="single" w:sz="4" w:space="0" w:color="EBD697" w:themeColor="accent6" w:themeTint="99"/>
        <w:insideH w:val="single" w:sz="4" w:space="0" w:color="EBD69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3">
    <w:name w:val="List Table 3"/>
    <w:basedOn w:val="TableNormal"/>
    <w:uiPriority w:val="48"/>
    <w:rsid w:val="00DC2C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C2CF0"/>
    <w:pPr>
      <w:spacing w:after="0" w:line="240" w:lineRule="auto"/>
    </w:pPr>
    <w:tblPr>
      <w:tblStyleRowBandSize w:val="1"/>
      <w:tblStyleColBandSize w:val="1"/>
      <w:tblBorders>
        <w:top w:val="single" w:sz="4" w:space="0" w:color="214C5E" w:themeColor="accent1"/>
        <w:left w:val="single" w:sz="4" w:space="0" w:color="214C5E" w:themeColor="accent1"/>
        <w:bottom w:val="single" w:sz="4" w:space="0" w:color="214C5E" w:themeColor="accent1"/>
        <w:right w:val="single" w:sz="4" w:space="0" w:color="214C5E" w:themeColor="accent1"/>
      </w:tblBorders>
    </w:tblPr>
    <w:tblStylePr w:type="firstRow">
      <w:rPr>
        <w:b/>
        <w:bCs/>
        <w:color w:val="FFFFFF" w:themeColor="background1"/>
      </w:rPr>
      <w:tblPr/>
      <w:tcPr>
        <w:shd w:val="clear" w:color="auto" w:fill="214C5E" w:themeFill="accent1"/>
      </w:tcPr>
    </w:tblStylePr>
    <w:tblStylePr w:type="lastRow">
      <w:rPr>
        <w:b/>
        <w:bCs/>
      </w:rPr>
      <w:tblPr/>
      <w:tcPr>
        <w:tcBorders>
          <w:top w:val="double" w:sz="4" w:space="0" w:color="214C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4C5E" w:themeColor="accent1"/>
          <w:right w:val="single" w:sz="4" w:space="0" w:color="214C5E" w:themeColor="accent1"/>
        </w:tcBorders>
      </w:tcPr>
    </w:tblStylePr>
    <w:tblStylePr w:type="band1Horz">
      <w:tblPr/>
      <w:tcPr>
        <w:tcBorders>
          <w:top w:val="single" w:sz="4" w:space="0" w:color="214C5E" w:themeColor="accent1"/>
          <w:bottom w:val="single" w:sz="4" w:space="0" w:color="214C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4C5E" w:themeColor="accent1"/>
          <w:left w:val="nil"/>
        </w:tcBorders>
      </w:tcPr>
    </w:tblStylePr>
    <w:tblStylePr w:type="swCell">
      <w:tblPr/>
      <w:tcPr>
        <w:tcBorders>
          <w:top w:val="double" w:sz="4" w:space="0" w:color="214C5E" w:themeColor="accent1"/>
          <w:right w:val="nil"/>
        </w:tcBorders>
      </w:tcPr>
    </w:tblStylePr>
  </w:style>
  <w:style w:type="table" w:styleId="ListTable3-Accent2">
    <w:name w:val="List Table 3 Accent 2"/>
    <w:basedOn w:val="TableNormal"/>
    <w:uiPriority w:val="48"/>
    <w:rsid w:val="00DC2CF0"/>
    <w:pPr>
      <w:spacing w:after="0" w:line="240" w:lineRule="auto"/>
    </w:pPr>
    <w:tblPr>
      <w:tblStyleRowBandSize w:val="1"/>
      <w:tblStyleColBandSize w:val="1"/>
      <w:tblBorders>
        <w:top w:val="single" w:sz="4" w:space="0" w:color="DE4948" w:themeColor="accent2"/>
        <w:left w:val="single" w:sz="4" w:space="0" w:color="DE4948" w:themeColor="accent2"/>
        <w:bottom w:val="single" w:sz="4" w:space="0" w:color="DE4948" w:themeColor="accent2"/>
        <w:right w:val="single" w:sz="4" w:space="0" w:color="DE4948" w:themeColor="accent2"/>
      </w:tblBorders>
    </w:tblPr>
    <w:tblStylePr w:type="firstRow">
      <w:rPr>
        <w:b/>
        <w:bCs/>
        <w:color w:val="FFFFFF" w:themeColor="background1"/>
      </w:rPr>
      <w:tblPr/>
      <w:tcPr>
        <w:shd w:val="clear" w:color="auto" w:fill="DE4948" w:themeFill="accent2"/>
      </w:tcPr>
    </w:tblStylePr>
    <w:tblStylePr w:type="lastRow">
      <w:rPr>
        <w:b/>
        <w:bCs/>
      </w:rPr>
      <w:tblPr/>
      <w:tcPr>
        <w:tcBorders>
          <w:top w:val="double" w:sz="4" w:space="0" w:color="DE494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4948" w:themeColor="accent2"/>
          <w:right w:val="single" w:sz="4" w:space="0" w:color="DE4948" w:themeColor="accent2"/>
        </w:tcBorders>
      </w:tcPr>
    </w:tblStylePr>
    <w:tblStylePr w:type="band1Horz">
      <w:tblPr/>
      <w:tcPr>
        <w:tcBorders>
          <w:top w:val="single" w:sz="4" w:space="0" w:color="DE4948" w:themeColor="accent2"/>
          <w:bottom w:val="single" w:sz="4" w:space="0" w:color="DE494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4948" w:themeColor="accent2"/>
          <w:left w:val="nil"/>
        </w:tcBorders>
      </w:tcPr>
    </w:tblStylePr>
    <w:tblStylePr w:type="swCell">
      <w:tblPr/>
      <w:tcPr>
        <w:tcBorders>
          <w:top w:val="double" w:sz="4" w:space="0" w:color="DE4948" w:themeColor="accent2"/>
          <w:right w:val="nil"/>
        </w:tcBorders>
      </w:tcPr>
    </w:tblStylePr>
  </w:style>
  <w:style w:type="table" w:styleId="ListTable3-Accent3">
    <w:name w:val="List Table 3 Accent 3"/>
    <w:basedOn w:val="TableNormal"/>
    <w:uiPriority w:val="48"/>
    <w:rsid w:val="00DC2CF0"/>
    <w:pPr>
      <w:spacing w:after="0" w:line="240" w:lineRule="auto"/>
    </w:pPr>
    <w:tblPr>
      <w:tblStyleRowBandSize w:val="1"/>
      <w:tblStyleColBandSize w:val="1"/>
      <w:tblBorders>
        <w:top w:val="single" w:sz="4" w:space="0" w:color="62C7AD" w:themeColor="accent3"/>
        <w:left w:val="single" w:sz="4" w:space="0" w:color="62C7AD" w:themeColor="accent3"/>
        <w:bottom w:val="single" w:sz="4" w:space="0" w:color="62C7AD" w:themeColor="accent3"/>
        <w:right w:val="single" w:sz="4" w:space="0" w:color="62C7AD" w:themeColor="accent3"/>
      </w:tblBorders>
    </w:tblPr>
    <w:tblStylePr w:type="firstRow">
      <w:rPr>
        <w:b/>
        <w:bCs/>
        <w:color w:val="FFFFFF" w:themeColor="background1"/>
      </w:rPr>
      <w:tblPr/>
      <w:tcPr>
        <w:shd w:val="clear" w:color="auto" w:fill="62C7AD" w:themeFill="accent3"/>
      </w:tcPr>
    </w:tblStylePr>
    <w:tblStylePr w:type="lastRow">
      <w:rPr>
        <w:b/>
        <w:bCs/>
      </w:rPr>
      <w:tblPr/>
      <w:tcPr>
        <w:tcBorders>
          <w:top w:val="double" w:sz="4" w:space="0" w:color="62C7A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7AD" w:themeColor="accent3"/>
          <w:right w:val="single" w:sz="4" w:space="0" w:color="62C7AD" w:themeColor="accent3"/>
        </w:tcBorders>
      </w:tcPr>
    </w:tblStylePr>
    <w:tblStylePr w:type="band1Horz">
      <w:tblPr/>
      <w:tcPr>
        <w:tcBorders>
          <w:top w:val="single" w:sz="4" w:space="0" w:color="62C7AD" w:themeColor="accent3"/>
          <w:bottom w:val="single" w:sz="4" w:space="0" w:color="62C7A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7AD" w:themeColor="accent3"/>
          <w:left w:val="nil"/>
        </w:tcBorders>
      </w:tcPr>
    </w:tblStylePr>
    <w:tblStylePr w:type="swCell">
      <w:tblPr/>
      <w:tcPr>
        <w:tcBorders>
          <w:top w:val="double" w:sz="4" w:space="0" w:color="62C7AD" w:themeColor="accent3"/>
          <w:right w:val="nil"/>
        </w:tcBorders>
      </w:tcPr>
    </w:tblStylePr>
  </w:style>
  <w:style w:type="table" w:styleId="ListTable3-Accent4">
    <w:name w:val="List Table 3 Accent 4"/>
    <w:basedOn w:val="TableNormal"/>
    <w:uiPriority w:val="48"/>
    <w:rsid w:val="00DC2CF0"/>
    <w:pPr>
      <w:spacing w:after="0" w:line="240" w:lineRule="auto"/>
    </w:pPr>
    <w:tblPr>
      <w:tblStyleRowBandSize w:val="1"/>
      <w:tblStyleColBandSize w:val="1"/>
      <w:tblBorders>
        <w:top w:val="single" w:sz="4" w:space="0" w:color="731C3F" w:themeColor="accent4"/>
        <w:left w:val="single" w:sz="4" w:space="0" w:color="731C3F" w:themeColor="accent4"/>
        <w:bottom w:val="single" w:sz="4" w:space="0" w:color="731C3F" w:themeColor="accent4"/>
        <w:right w:val="single" w:sz="4" w:space="0" w:color="731C3F" w:themeColor="accent4"/>
      </w:tblBorders>
    </w:tblPr>
    <w:tblStylePr w:type="firstRow">
      <w:rPr>
        <w:b/>
        <w:bCs/>
        <w:color w:val="FFFFFF" w:themeColor="background1"/>
      </w:rPr>
      <w:tblPr/>
      <w:tcPr>
        <w:shd w:val="clear" w:color="auto" w:fill="731C3F" w:themeFill="accent4"/>
      </w:tcPr>
    </w:tblStylePr>
    <w:tblStylePr w:type="lastRow">
      <w:rPr>
        <w:b/>
        <w:bCs/>
      </w:rPr>
      <w:tblPr/>
      <w:tcPr>
        <w:tcBorders>
          <w:top w:val="double" w:sz="4" w:space="0" w:color="731C3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C3F" w:themeColor="accent4"/>
          <w:right w:val="single" w:sz="4" w:space="0" w:color="731C3F" w:themeColor="accent4"/>
        </w:tcBorders>
      </w:tcPr>
    </w:tblStylePr>
    <w:tblStylePr w:type="band1Horz">
      <w:tblPr/>
      <w:tcPr>
        <w:tcBorders>
          <w:top w:val="single" w:sz="4" w:space="0" w:color="731C3F" w:themeColor="accent4"/>
          <w:bottom w:val="single" w:sz="4" w:space="0" w:color="731C3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C3F" w:themeColor="accent4"/>
          <w:left w:val="nil"/>
        </w:tcBorders>
      </w:tcPr>
    </w:tblStylePr>
    <w:tblStylePr w:type="swCell">
      <w:tblPr/>
      <w:tcPr>
        <w:tcBorders>
          <w:top w:val="double" w:sz="4" w:space="0" w:color="731C3F" w:themeColor="accent4"/>
          <w:right w:val="nil"/>
        </w:tcBorders>
      </w:tcPr>
    </w:tblStylePr>
  </w:style>
  <w:style w:type="table" w:styleId="ListTable3-Accent5">
    <w:name w:val="List Table 3 Accent 5"/>
    <w:basedOn w:val="TableNormal"/>
    <w:uiPriority w:val="48"/>
    <w:rsid w:val="00DC2CF0"/>
    <w:pPr>
      <w:spacing w:after="0" w:line="240" w:lineRule="auto"/>
    </w:pPr>
    <w:tblPr>
      <w:tblStyleRowBandSize w:val="1"/>
      <w:tblStyleColBandSize w:val="1"/>
      <w:tblBorders>
        <w:top w:val="single" w:sz="4" w:space="0" w:color="D87330" w:themeColor="accent5"/>
        <w:left w:val="single" w:sz="4" w:space="0" w:color="D87330" w:themeColor="accent5"/>
        <w:bottom w:val="single" w:sz="4" w:space="0" w:color="D87330" w:themeColor="accent5"/>
        <w:right w:val="single" w:sz="4" w:space="0" w:color="D87330" w:themeColor="accent5"/>
      </w:tblBorders>
    </w:tblPr>
    <w:tblStylePr w:type="firstRow">
      <w:rPr>
        <w:b/>
        <w:bCs/>
        <w:color w:val="FFFFFF" w:themeColor="background1"/>
      </w:rPr>
      <w:tblPr/>
      <w:tcPr>
        <w:shd w:val="clear" w:color="auto" w:fill="D87330" w:themeFill="accent5"/>
      </w:tcPr>
    </w:tblStylePr>
    <w:tblStylePr w:type="lastRow">
      <w:rPr>
        <w:b/>
        <w:bCs/>
      </w:rPr>
      <w:tblPr/>
      <w:tcPr>
        <w:tcBorders>
          <w:top w:val="double" w:sz="4" w:space="0" w:color="D8733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7330" w:themeColor="accent5"/>
          <w:right w:val="single" w:sz="4" w:space="0" w:color="D87330" w:themeColor="accent5"/>
        </w:tcBorders>
      </w:tcPr>
    </w:tblStylePr>
    <w:tblStylePr w:type="band1Horz">
      <w:tblPr/>
      <w:tcPr>
        <w:tcBorders>
          <w:top w:val="single" w:sz="4" w:space="0" w:color="D87330" w:themeColor="accent5"/>
          <w:bottom w:val="single" w:sz="4" w:space="0" w:color="D8733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7330" w:themeColor="accent5"/>
          <w:left w:val="nil"/>
        </w:tcBorders>
      </w:tcPr>
    </w:tblStylePr>
    <w:tblStylePr w:type="swCell">
      <w:tblPr/>
      <w:tcPr>
        <w:tcBorders>
          <w:top w:val="double" w:sz="4" w:space="0" w:color="D87330" w:themeColor="accent5"/>
          <w:right w:val="nil"/>
        </w:tcBorders>
      </w:tcPr>
    </w:tblStylePr>
  </w:style>
  <w:style w:type="table" w:styleId="ListTable3-Accent6">
    <w:name w:val="List Table 3 Accent 6"/>
    <w:basedOn w:val="TableNormal"/>
    <w:uiPriority w:val="48"/>
    <w:rsid w:val="00DC2CF0"/>
    <w:pPr>
      <w:spacing w:after="0" w:line="240" w:lineRule="auto"/>
    </w:pPr>
    <w:tblPr>
      <w:tblStyleRowBandSize w:val="1"/>
      <w:tblStyleColBandSize w:val="1"/>
      <w:tblBorders>
        <w:top w:val="single" w:sz="4" w:space="0" w:color="DEBC53" w:themeColor="accent6"/>
        <w:left w:val="single" w:sz="4" w:space="0" w:color="DEBC53" w:themeColor="accent6"/>
        <w:bottom w:val="single" w:sz="4" w:space="0" w:color="DEBC53" w:themeColor="accent6"/>
        <w:right w:val="single" w:sz="4" w:space="0" w:color="DEBC53" w:themeColor="accent6"/>
      </w:tblBorders>
    </w:tblPr>
    <w:tblStylePr w:type="firstRow">
      <w:rPr>
        <w:b/>
        <w:bCs/>
        <w:color w:val="FFFFFF" w:themeColor="background1"/>
      </w:rPr>
      <w:tblPr/>
      <w:tcPr>
        <w:shd w:val="clear" w:color="auto" w:fill="DEBC53" w:themeFill="accent6"/>
      </w:tcPr>
    </w:tblStylePr>
    <w:tblStylePr w:type="lastRow">
      <w:rPr>
        <w:b/>
        <w:bCs/>
      </w:rPr>
      <w:tblPr/>
      <w:tcPr>
        <w:tcBorders>
          <w:top w:val="double" w:sz="4" w:space="0" w:color="DEBC5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BC53" w:themeColor="accent6"/>
          <w:right w:val="single" w:sz="4" w:space="0" w:color="DEBC53" w:themeColor="accent6"/>
        </w:tcBorders>
      </w:tcPr>
    </w:tblStylePr>
    <w:tblStylePr w:type="band1Horz">
      <w:tblPr/>
      <w:tcPr>
        <w:tcBorders>
          <w:top w:val="single" w:sz="4" w:space="0" w:color="DEBC53" w:themeColor="accent6"/>
          <w:bottom w:val="single" w:sz="4" w:space="0" w:color="DEBC5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BC53" w:themeColor="accent6"/>
          <w:left w:val="nil"/>
        </w:tcBorders>
      </w:tcPr>
    </w:tblStylePr>
    <w:tblStylePr w:type="swCell">
      <w:tblPr/>
      <w:tcPr>
        <w:tcBorders>
          <w:top w:val="double" w:sz="4" w:space="0" w:color="DEBC53" w:themeColor="accent6"/>
          <w:right w:val="nil"/>
        </w:tcBorders>
      </w:tcPr>
    </w:tblStylePr>
  </w:style>
  <w:style w:type="table" w:styleId="ListTable4">
    <w:name w:val="List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tcBorders>
        <w:shd w:val="clear" w:color="auto" w:fill="214C5E" w:themeFill="accent1"/>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4-Accent2">
    <w:name w:val="List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tcBorders>
        <w:shd w:val="clear" w:color="auto" w:fill="DE4948" w:themeFill="accent2"/>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4-Accent3">
    <w:name w:val="List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tcBorders>
        <w:shd w:val="clear" w:color="auto" w:fill="62C7AD" w:themeFill="accent3"/>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4-Accent4">
    <w:name w:val="List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tcBorders>
        <w:shd w:val="clear" w:color="auto" w:fill="731C3F" w:themeFill="accent4"/>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4-Accent5">
    <w:name w:val="List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tcBorders>
        <w:shd w:val="clear" w:color="auto" w:fill="D87330" w:themeFill="accent5"/>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4-Accent6">
    <w:name w:val="List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tcBorders>
        <w:shd w:val="clear" w:color="auto" w:fill="DEBC53" w:themeFill="accent6"/>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5Dark">
    <w:name w:val="List Table 5 Dark"/>
    <w:basedOn w:val="TableNormal"/>
    <w:uiPriority w:val="50"/>
    <w:rsid w:val="00DC2C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2CF0"/>
    <w:pPr>
      <w:spacing w:after="0" w:line="240" w:lineRule="auto"/>
    </w:pPr>
    <w:rPr>
      <w:color w:val="FFFFFF" w:themeColor="background1"/>
    </w:rPr>
    <w:tblPr>
      <w:tblStyleRowBandSize w:val="1"/>
      <w:tblStyleColBandSize w:val="1"/>
      <w:tblBorders>
        <w:top w:val="single" w:sz="24" w:space="0" w:color="214C5E" w:themeColor="accent1"/>
        <w:left w:val="single" w:sz="24" w:space="0" w:color="214C5E" w:themeColor="accent1"/>
        <w:bottom w:val="single" w:sz="24" w:space="0" w:color="214C5E" w:themeColor="accent1"/>
        <w:right w:val="single" w:sz="24" w:space="0" w:color="214C5E" w:themeColor="accent1"/>
      </w:tblBorders>
    </w:tblPr>
    <w:tcPr>
      <w:shd w:val="clear" w:color="auto" w:fill="214C5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2CF0"/>
    <w:pPr>
      <w:spacing w:after="0" w:line="240" w:lineRule="auto"/>
    </w:pPr>
    <w:rPr>
      <w:color w:val="FFFFFF" w:themeColor="background1"/>
    </w:rPr>
    <w:tblPr>
      <w:tblStyleRowBandSize w:val="1"/>
      <w:tblStyleColBandSize w:val="1"/>
      <w:tblBorders>
        <w:top w:val="single" w:sz="24" w:space="0" w:color="DE4948" w:themeColor="accent2"/>
        <w:left w:val="single" w:sz="24" w:space="0" w:color="DE4948" w:themeColor="accent2"/>
        <w:bottom w:val="single" w:sz="24" w:space="0" w:color="DE4948" w:themeColor="accent2"/>
        <w:right w:val="single" w:sz="24" w:space="0" w:color="DE4948" w:themeColor="accent2"/>
      </w:tblBorders>
    </w:tblPr>
    <w:tcPr>
      <w:shd w:val="clear" w:color="auto" w:fill="DE494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2CF0"/>
    <w:pPr>
      <w:spacing w:after="0" w:line="240" w:lineRule="auto"/>
    </w:pPr>
    <w:rPr>
      <w:color w:val="FFFFFF" w:themeColor="background1"/>
    </w:rPr>
    <w:tblPr>
      <w:tblStyleRowBandSize w:val="1"/>
      <w:tblStyleColBandSize w:val="1"/>
      <w:tblBorders>
        <w:top w:val="single" w:sz="24" w:space="0" w:color="62C7AD" w:themeColor="accent3"/>
        <w:left w:val="single" w:sz="24" w:space="0" w:color="62C7AD" w:themeColor="accent3"/>
        <w:bottom w:val="single" w:sz="24" w:space="0" w:color="62C7AD" w:themeColor="accent3"/>
        <w:right w:val="single" w:sz="24" w:space="0" w:color="62C7AD" w:themeColor="accent3"/>
      </w:tblBorders>
    </w:tblPr>
    <w:tcPr>
      <w:shd w:val="clear" w:color="auto" w:fill="62C7A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2CF0"/>
    <w:pPr>
      <w:spacing w:after="0" w:line="240" w:lineRule="auto"/>
    </w:pPr>
    <w:rPr>
      <w:color w:val="FFFFFF" w:themeColor="background1"/>
    </w:rPr>
    <w:tblPr>
      <w:tblStyleRowBandSize w:val="1"/>
      <w:tblStyleColBandSize w:val="1"/>
      <w:tblBorders>
        <w:top w:val="single" w:sz="24" w:space="0" w:color="731C3F" w:themeColor="accent4"/>
        <w:left w:val="single" w:sz="24" w:space="0" w:color="731C3F" w:themeColor="accent4"/>
        <w:bottom w:val="single" w:sz="24" w:space="0" w:color="731C3F" w:themeColor="accent4"/>
        <w:right w:val="single" w:sz="24" w:space="0" w:color="731C3F" w:themeColor="accent4"/>
      </w:tblBorders>
    </w:tblPr>
    <w:tcPr>
      <w:shd w:val="clear" w:color="auto" w:fill="731C3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2CF0"/>
    <w:pPr>
      <w:spacing w:after="0" w:line="240" w:lineRule="auto"/>
    </w:pPr>
    <w:rPr>
      <w:color w:val="FFFFFF" w:themeColor="background1"/>
    </w:rPr>
    <w:tblPr>
      <w:tblStyleRowBandSize w:val="1"/>
      <w:tblStyleColBandSize w:val="1"/>
      <w:tblBorders>
        <w:top w:val="single" w:sz="24" w:space="0" w:color="D87330" w:themeColor="accent5"/>
        <w:left w:val="single" w:sz="24" w:space="0" w:color="D87330" w:themeColor="accent5"/>
        <w:bottom w:val="single" w:sz="24" w:space="0" w:color="D87330" w:themeColor="accent5"/>
        <w:right w:val="single" w:sz="24" w:space="0" w:color="D87330" w:themeColor="accent5"/>
      </w:tblBorders>
    </w:tblPr>
    <w:tcPr>
      <w:shd w:val="clear" w:color="auto" w:fill="D8733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2CF0"/>
    <w:pPr>
      <w:spacing w:after="0" w:line="240" w:lineRule="auto"/>
    </w:pPr>
    <w:rPr>
      <w:color w:val="FFFFFF" w:themeColor="background1"/>
    </w:rPr>
    <w:tblPr>
      <w:tblStyleRowBandSize w:val="1"/>
      <w:tblStyleColBandSize w:val="1"/>
      <w:tblBorders>
        <w:top w:val="single" w:sz="24" w:space="0" w:color="DEBC53" w:themeColor="accent6"/>
        <w:left w:val="single" w:sz="24" w:space="0" w:color="DEBC53" w:themeColor="accent6"/>
        <w:bottom w:val="single" w:sz="24" w:space="0" w:color="DEBC53" w:themeColor="accent6"/>
        <w:right w:val="single" w:sz="24" w:space="0" w:color="DEBC53" w:themeColor="accent6"/>
      </w:tblBorders>
    </w:tblPr>
    <w:tcPr>
      <w:shd w:val="clear" w:color="auto" w:fill="DEBC5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214C5E" w:themeColor="accent1"/>
        <w:bottom w:val="single" w:sz="4" w:space="0" w:color="214C5E" w:themeColor="accent1"/>
      </w:tblBorders>
    </w:tblPr>
    <w:tblStylePr w:type="firstRow">
      <w:rPr>
        <w:b/>
        <w:bCs/>
      </w:rPr>
      <w:tblPr/>
      <w:tcPr>
        <w:tcBorders>
          <w:bottom w:val="single" w:sz="4" w:space="0" w:color="214C5E" w:themeColor="accent1"/>
        </w:tcBorders>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6Colorful-Accent2">
    <w:name w:val="List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DE4948" w:themeColor="accent2"/>
        <w:bottom w:val="single" w:sz="4" w:space="0" w:color="DE4948" w:themeColor="accent2"/>
      </w:tblBorders>
    </w:tblPr>
    <w:tblStylePr w:type="firstRow">
      <w:rPr>
        <w:b/>
        <w:bCs/>
      </w:rPr>
      <w:tblPr/>
      <w:tcPr>
        <w:tcBorders>
          <w:bottom w:val="single" w:sz="4" w:space="0" w:color="DE4948" w:themeColor="accent2"/>
        </w:tcBorders>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6Colorful-Accent3">
    <w:name w:val="List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62C7AD" w:themeColor="accent3"/>
        <w:bottom w:val="single" w:sz="4" w:space="0" w:color="62C7AD" w:themeColor="accent3"/>
      </w:tblBorders>
    </w:tblPr>
    <w:tblStylePr w:type="firstRow">
      <w:rPr>
        <w:b/>
        <w:bCs/>
      </w:rPr>
      <w:tblPr/>
      <w:tcPr>
        <w:tcBorders>
          <w:bottom w:val="single" w:sz="4" w:space="0" w:color="62C7AD" w:themeColor="accent3"/>
        </w:tcBorders>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6Colorful-Accent4">
    <w:name w:val="List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731C3F" w:themeColor="accent4"/>
        <w:bottom w:val="single" w:sz="4" w:space="0" w:color="731C3F" w:themeColor="accent4"/>
      </w:tblBorders>
    </w:tblPr>
    <w:tblStylePr w:type="firstRow">
      <w:rPr>
        <w:b/>
        <w:bCs/>
      </w:rPr>
      <w:tblPr/>
      <w:tcPr>
        <w:tcBorders>
          <w:bottom w:val="single" w:sz="4" w:space="0" w:color="731C3F" w:themeColor="accent4"/>
        </w:tcBorders>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6Colorful-Accent5">
    <w:name w:val="List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D87330" w:themeColor="accent5"/>
        <w:bottom w:val="single" w:sz="4" w:space="0" w:color="D87330" w:themeColor="accent5"/>
      </w:tblBorders>
    </w:tblPr>
    <w:tblStylePr w:type="firstRow">
      <w:rPr>
        <w:b/>
        <w:bCs/>
      </w:rPr>
      <w:tblPr/>
      <w:tcPr>
        <w:tcBorders>
          <w:bottom w:val="single" w:sz="4" w:space="0" w:color="D87330" w:themeColor="accent5"/>
        </w:tcBorders>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6Colorful-Accent6">
    <w:name w:val="List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DEBC53" w:themeColor="accent6"/>
        <w:bottom w:val="single" w:sz="4" w:space="0" w:color="DEBC53" w:themeColor="accent6"/>
      </w:tblBorders>
    </w:tblPr>
    <w:tblStylePr w:type="firstRow">
      <w:rPr>
        <w:b/>
        <w:bCs/>
      </w:rPr>
      <w:tblPr/>
      <w:tcPr>
        <w:tcBorders>
          <w:bottom w:val="single" w:sz="4" w:space="0" w:color="DEBC53" w:themeColor="accent6"/>
        </w:tcBorders>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7Colorful">
    <w:name w:val="List Table 7 Colorful"/>
    <w:basedOn w:val="TableNormal"/>
    <w:uiPriority w:val="52"/>
    <w:rsid w:val="00DC2C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C2CF0"/>
    <w:pPr>
      <w:spacing w:after="0" w:line="240" w:lineRule="auto"/>
    </w:pPr>
    <w:rPr>
      <w:color w:val="18384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4C5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4C5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4C5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4C5E" w:themeColor="accent1"/>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C2CF0"/>
    <w:pPr>
      <w:spacing w:after="0" w:line="240" w:lineRule="auto"/>
    </w:pPr>
    <w:rPr>
      <w:color w:val="BA222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494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494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494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4948" w:themeColor="accent2"/>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C2CF0"/>
    <w:pPr>
      <w:spacing w:after="0" w:line="240" w:lineRule="auto"/>
    </w:pPr>
    <w:rPr>
      <w:color w:val="3AA38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7A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7A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7A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7AD" w:themeColor="accent3"/>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C2CF0"/>
    <w:pPr>
      <w:spacing w:after="0" w:line="240" w:lineRule="auto"/>
    </w:pPr>
    <w:rPr>
      <w:color w:val="5615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C3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C3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C3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C3F" w:themeColor="accent4"/>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2CF0"/>
    <w:pPr>
      <w:spacing w:after="0" w:line="240" w:lineRule="auto"/>
    </w:pPr>
    <w:rPr>
      <w:color w:val="A654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733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733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733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7330" w:themeColor="accent5"/>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C2CF0"/>
    <w:pPr>
      <w:spacing w:after="0" w:line="240" w:lineRule="auto"/>
    </w:pPr>
    <w:rPr>
      <w:color w:val="BF992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BC5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BC5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BC5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BC53" w:themeColor="accent6"/>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C2C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DC2CF0"/>
    <w:rPr>
      <w:rFonts w:ascii="Consolas" w:hAnsi="Consolas"/>
      <w:sz w:val="22"/>
      <w:szCs w:val="20"/>
    </w:rPr>
  </w:style>
  <w:style w:type="table" w:styleId="MediumGrid1">
    <w:name w:val="Medium Grid 1"/>
    <w:basedOn w:val="TableNormal"/>
    <w:uiPriority w:val="67"/>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insideV w:val="single" w:sz="8" w:space="0" w:color="3A85A4" w:themeColor="accent1" w:themeTint="BF"/>
      </w:tblBorders>
    </w:tblPr>
    <w:tcPr>
      <w:shd w:val="clear" w:color="auto" w:fill="B8D8E6" w:themeFill="accent1" w:themeFillTint="3F"/>
    </w:tcPr>
    <w:tblStylePr w:type="firstRow">
      <w:rPr>
        <w:b/>
        <w:bCs/>
      </w:rPr>
    </w:tblStylePr>
    <w:tblStylePr w:type="lastRow">
      <w:rPr>
        <w:b/>
        <w:bCs/>
      </w:rPr>
      <w:tblPr/>
      <w:tcPr>
        <w:tcBorders>
          <w:top w:val="single" w:sz="18" w:space="0" w:color="3A85A4" w:themeColor="accent1" w:themeTint="BF"/>
        </w:tcBorders>
      </w:tcPr>
    </w:tblStylePr>
    <w:tblStylePr w:type="firstCol">
      <w:rPr>
        <w:b/>
        <w:bCs/>
      </w:rPr>
    </w:tblStylePr>
    <w:tblStylePr w:type="lastCol">
      <w:rPr>
        <w:b/>
        <w:bCs/>
      </w:r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MediumGrid1-Accent2">
    <w:name w:val="Medium Grid 1 Accent 2"/>
    <w:basedOn w:val="TableNormal"/>
    <w:uiPriority w:val="67"/>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insideV w:val="single" w:sz="8" w:space="0" w:color="E67675" w:themeColor="accent2" w:themeTint="BF"/>
      </w:tblBorders>
    </w:tblPr>
    <w:tcPr>
      <w:shd w:val="clear" w:color="auto" w:fill="F6D1D1" w:themeFill="accent2" w:themeFillTint="3F"/>
    </w:tcPr>
    <w:tblStylePr w:type="firstRow">
      <w:rPr>
        <w:b/>
        <w:bCs/>
      </w:rPr>
    </w:tblStylePr>
    <w:tblStylePr w:type="lastRow">
      <w:rPr>
        <w:b/>
        <w:bCs/>
      </w:rPr>
      <w:tblPr/>
      <w:tcPr>
        <w:tcBorders>
          <w:top w:val="single" w:sz="18" w:space="0" w:color="E67675" w:themeColor="accent2" w:themeTint="BF"/>
        </w:tcBorders>
      </w:tcPr>
    </w:tblStylePr>
    <w:tblStylePr w:type="firstCol">
      <w:rPr>
        <w:b/>
        <w:bCs/>
      </w:rPr>
    </w:tblStylePr>
    <w:tblStylePr w:type="lastCol">
      <w:rPr>
        <w:b/>
        <w:bCs/>
      </w:r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MediumGrid1-Accent3">
    <w:name w:val="Medium Grid 1 Accent 3"/>
    <w:basedOn w:val="TableNormal"/>
    <w:uiPriority w:val="67"/>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insideV w:val="single" w:sz="8" w:space="0" w:color="89D5C1" w:themeColor="accent3" w:themeTint="BF"/>
      </w:tblBorders>
    </w:tblPr>
    <w:tcPr>
      <w:shd w:val="clear" w:color="auto" w:fill="D8F1EA" w:themeFill="accent3" w:themeFillTint="3F"/>
    </w:tcPr>
    <w:tblStylePr w:type="firstRow">
      <w:rPr>
        <w:b/>
        <w:bCs/>
      </w:rPr>
    </w:tblStylePr>
    <w:tblStylePr w:type="lastRow">
      <w:rPr>
        <w:b/>
        <w:bCs/>
      </w:rPr>
      <w:tblPr/>
      <w:tcPr>
        <w:tcBorders>
          <w:top w:val="single" w:sz="18" w:space="0" w:color="89D5C1" w:themeColor="accent3" w:themeTint="BF"/>
        </w:tcBorders>
      </w:tcPr>
    </w:tblStylePr>
    <w:tblStylePr w:type="firstCol">
      <w:rPr>
        <w:b/>
        <w:bCs/>
      </w:rPr>
    </w:tblStylePr>
    <w:tblStylePr w:type="lastCol">
      <w:rPr>
        <w:b/>
        <w:bCs/>
      </w:r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MediumGrid1-Accent4">
    <w:name w:val="Medium Grid 1 Accent 4"/>
    <w:basedOn w:val="TableNormal"/>
    <w:uiPriority w:val="67"/>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insideV w:val="single" w:sz="8" w:space="0" w:color="BC2E67" w:themeColor="accent4" w:themeTint="BF"/>
      </w:tblBorders>
    </w:tblPr>
    <w:tcPr>
      <w:shd w:val="clear" w:color="auto" w:fill="EDB5CB" w:themeFill="accent4" w:themeFillTint="3F"/>
    </w:tcPr>
    <w:tblStylePr w:type="firstRow">
      <w:rPr>
        <w:b/>
        <w:bCs/>
      </w:rPr>
    </w:tblStylePr>
    <w:tblStylePr w:type="lastRow">
      <w:rPr>
        <w:b/>
        <w:bCs/>
      </w:rPr>
      <w:tblPr/>
      <w:tcPr>
        <w:tcBorders>
          <w:top w:val="single" w:sz="18" w:space="0" w:color="BC2E67" w:themeColor="accent4" w:themeTint="BF"/>
        </w:tcBorders>
      </w:tcPr>
    </w:tblStylePr>
    <w:tblStylePr w:type="firstCol">
      <w:rPr>
        <w:b/>
        <w:bCs/>
      </w:rPr>
    </w:tblStylePr>
    <w:tblStylePr w:type="lastCol">
      <w:rPr>
        <w:b/>
        <w:bCs/>
      </w:r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MediumGrid1-Accent5">
    <w:name w:val="Medium Grid 1 Accent 5"/>
    <w:basedOn w:val="TableNormal"/>
    <w:uiPriority w:val="67"/>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insideV w:val="single" w:sz="8" w:space="0" w:color="E19563" w:themeColor="accent5" w:themeTint="BF"/>
      </w:tblBorders>
    </w:tblPr>
    <w:tcPr>
      <w:shd w:val="clear" w:color="auto" w:fill="F5DCCB" w:themeFill="accent5" w:themeFillTint="3F"/>
    </w:tcPr>
    <w:tblStylePr w:type="firstRow">
      <w:rPr>
        <w:b/>
        <w:bCs/>
      </w:rPr>
    </w:tblStylePr>
    <w:tblStylePr w:type="lastRow">
      <w:rPr>
        <w:b/>
        <w:bCs/>
      </w:rPr>
      <w:tblPr/>
      <w:tcPr>
        <w:tcBorders>
          <w:top w:val="single" w:sz="18" w:space="0" w:color="E19563" w:themeColor="accent5" w:themeTint="BF"/>
        </w:tcBorders>
      </w:tcPr>
    </w:tblStylePr>
    <w:tblStylePr w:type="firstCol">
      <w:rPr>
        <w:b/>
        <w:bCs/>
      </w:rPr>
    </w:tblStylePr>
    <w:tblStylePr w:type="lastCol">
      <w:rPr>
        <w:b/>
        <w:bCs/>
      </w:r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MediumGrid1-Accent6">
    <w:name w:val="Medium Grid 1 Accent 6"/>
    <w:basedOn w:val="TableNormal"/>
    <w:uiPriority w:val="67"/>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insideV w:val="single" w:sz="8" w:space="0" w:color="E6CC7E" w:themeColor="accent6" w:themeTint="BF"/>
      </w:tblBorders>
    </w:tblPr>
    <w:tcPr>
      <w:shd w:val="clear" w:color="auto" w:fill="F7EED4" w:themeFill="accent6" w:themeFillTint="3F"/>
    </w:tcPr>
    <w:tblStylePr w:type="firstRow">
      <w:rPr>
        <w:b/>
        <w:bCs/>
      </w:rPr>
    </w:tblStylePr>
    <w:tblStylePr w:type="lastRow">
      <w:rPr>
        <w:b/>
        <w:bCs/>
      </w:rPr>
      <w:tblPr/>
      <w:tcPr>
        <w:tcBorders>
          <w:top w:val="single" w:sz="18" w:space="0" w:color="E6CC7E" w:themeColor="accent6" w:themeTint="BF"/>
        </w:tcBorders>
      </w:tcPr>
    </w:tblStylePr>
    <w:tblStylePr w:type="firstCol">
      <w:rPr>
        <w:b/>
        <w:bCs/>
      </w:rPr>
    </w:tblStylePr>
    <w:tblStylePr w:type="lastCol">
      <w:rPr>
        <w:b/>
        <w:bCs/>
      </w:r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MediumGrid2">
    <w:name w:val="Medium Grid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cPr>
      <w:shd w:val="clear" w:color="auto" w:fill="B8D8E6" w:themeFill="accent1" w:themeFillTint="3F"/>
    </w:tcPr>
    <w:tblStylePr w:type="firstRow">
      <w:rPr>
        <w:b/>
        <w:bCs/>
        <w:color w:val="000000" w:themeColor="text1"/>
      </w:rPr>
      <w:tblPr/>
      <w:tcPr>
        <w:shd w:val="clear" w:color="auto" w:fill="E3E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0EB" w:themeFill="accent1" w:themeFillTint="33"/>
      </w:tcPr>
    </w:tblStylePr>
    <w:tblStylePr w:type="band1Vert">
      <w:tblPr/>
      <w:tcPr>
        <w:shd w:val="clear" w:color="auto" w:fill="71B2CD" w:themeFill="accent1" w:themeFillTint="7F"/>
      </w:tcPr>
    </w:tblStylePr>
    <w:tblStylePr w:type="band1Horz">
      <w:tblPr/>
      <w:tcPr>
        <w:tcBorders>
          <w:insideH w:val="single" w:sz="6" w:space="0" w:color="214C5E" w:themeColor="accent1"/>
          <w:insideV w:val="single" w:sz="6" w:space="0" w:color="214C5E" w:themeColor="accent1"/>
        </w:tcBorders>
        <w:shd w:val="clear" w:color="auto" w:fill="71B2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cPr>
      <w:shd w:val="clear" w:color="auto" w:fill="F6D1D1" w:themeFill="accent2" w:themeFillTint="3F"/>
    </w:tcPr>
    <w:tblStylePr w:type="firstRow">
      <w:rPr>
        <w:b/>
        <w:bCs/>
        <w:color w:val="000000" w:themeColor="text1"/>
      </w:rPr>
      <w:tblPr/>
      <w:tcPr>
        <w:shd w:val="clear" w:color="auto" w:fill="FB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ADA" w:themeFill="accent2" w:themeFillTint="33"/>
      </w:tcPr>
    </w:tblStylePr>
    <w:tblStylePr w:type="band1Vert">
      <w:tblPr/>
      <w:tcPr>
        <w:shd w:val="clear" w:color="auto" w:fill="EEA3A3" w:themeFill="accent2" w:themeFillTint="7F"/>
      </w:tcPr>
    </w:tblStylePr>
    <w:tblStylePr w:type="band1Horz">
      <w:tblPr/>
      <w:tcPr>
        <w:tcBorders>
          <w:insideH w:val="single" w:sz="6" w:space="0" w:color="DE4948" w:themeColor="accent2"/>
          <w:insideV w:val="single" w:sz="6" w:space="0" w:color="DE4948" w:themeColor="accent2"/>
        </w:tcBorders>
        <w:shd w:val="clear" w:color="auto" w:fill="EEA3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cPr>
      <w:shd w:val="clear" w:color="auto" w:fill="D8F1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EE" w:themeFill="accent3" w:themeFillTint="33"/>
      </w:tcPr>
    </w:tblStylePr>
    <w:tblStylePr w:type="band1Vert">
      <w:tblPr/>
      <w:tcPr>
        <w:shd w:val="clear" w:color="auto" w:fill="B0E3D6" w:themeFill="accent3" w:themeFillTint="7F"/>
      </w:tcPr>
    </w:tblStylePr>
    <w:tblStylePr w:type="band1Horz">
      <w:tblPr/>
      <w:tcPr>
        <w:tcBorders>
          <w:insideH w:val="single" w:sz="6" w:space="0" w:color="62C7AD" w:themeColor="accent3"/>
          <w:insideV w:val="single" w:sz="6" w:space="0" w:color="62C7AD" w:themeColor="accent3"/>
        </w:tcBorders>
        <w:shd w:val="clear" w:color="auto" w:fill="B0E3D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cPr>
      <w:shd w:val="clear" w:color="auto" w:fill="EDB5CB" w:themeFill="accent4" w:themeFillTint="3F"/>
    </w:tcPr>
    <w:tblStylePr w:type="firstRow">
      <w:rPr>
        <w:b/>
        <w:bCs/>
        <w:color w:val="000000" w:themeColor="text1"/>
      </w:rPr>
      <w:tblPr/>
      <w:tcPr>
        <w:shd w:val="clear" w:color="auto" w:fill="F8E2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3D5" w:themeFill="accent4" w:themeFillTint="33"/>
      </w:tcPr>
    </w:tblStylePr>
    <w:tblStylePr w:type="band1Vert">
      <w:tblPr/>
      <w:tcPr>
        <w:shd w:val="clear" w:color="auto" w:fill="DB6B98" w:themeFill="accent4" w:themeFillTint="7F"/>
      </w:tcPr>
    </w:tblStylePr>
    <w:tblStylePr w:type="band1Horz">
      <w:tblPr/>
      <w:tcPr>
        <w:tcBorders>
          <w:insideH w:val="single" w:sz="6" w:space="0" w:color="731C3F" w:themeColor="accent4"/>
          <w:insideV w:val="single" w:sz="6" w:space="0" w:color="731C3F" w:themeColor="accent4"/>
        </w:tcBorders>
        <w:shd w:val="clear" w:color="auto" w:fill="DB6B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cPr>
      <w:shd w:val="clear" w:color="auto" w:fill="F5DCCB" w:themeFill="accent5" w:themeFillTint="3F"/>
    </w:tcPr>
    <w:tblStylePr w:type="firstRow">
      <w:rPr>
        <w:b/>
        <w:bCs/>
        <w:color w:val="000000" w:themeColor="text1"/>
      </w:rPr>
      <w:tblPr/>
      <w:tcPr>
        <w:shd w:val="clear" w:color="auto" w:fill="FBF1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2D5" w:themeFill="accent5" w:themeFillTint="33"/>
      </w:tcPr>
    </w:tblStylePr>
    <w:tblStylePr w:type="band1Vert">
      <w:tblPr/>
      <w:tcPr>
        <w:shd w:val="clear" w:color="auto" w:fill="EBB897" w:themeFill="accent5" w:themeFillTint="7F"/>
      </w:tcPr>
    </w:tblStylePr>
    <w:tblStylePr w:type="band1Horz">
      <w:tblPr/>
      <w:tcPr>
        <w:tcBorders>
          <w:insideH w:val="single" w:sz="6" w:space="0" w:color="D87330" w:themeColor="accent5"/>
          <w:insideV w:val="single" w:sz="6" w:space="0" w:color="D87330" w:themeColor="accent5"/>
        </w:tcBorders>
        <w:shd w:val="clear" w:color="auto" w:fill="EBB89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cPr>
      <w:shd w:val="clear" w:color="auto" w:fill="F7EED4" w:themeFill="accent6" w:themeFillTint="3F"/>
    </w:tcPr>
    <w:tblStylePr w:type="firstRow">
      <w:rPr>
        <w:b/>
        <w:bCs/>
        <w:color w:val="000000" w:themeColor="text1"/>
      </w:rPr>
      <w:tblPr/>
      <w:tcPr>
        <w:shd w:val="clear" w:color="auto" w:fill="FBF8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1DC" w:themeFill="accent6" w:themeFillTint="33"/>
      </w:tcPr>
    </w:tblStylePr>
    <w:tblStylePr w:type="band1Vert">
      <w:tblPr/>
      <w:tcPr>
        <w:shd w:val="clear" w:color="auto" w:fill="EEDDA9" w:themeFill="accent6" w:themeFillTint="7F"/>
      </w:tcPr>
    </w:tblStylePr>
    <w:tblStylePr w:type="band1Horz">
      <w:tblPr/>
      <w:tcPr>
        <w:tcBorders>
          <w:insideH w:val="single" w:sz="6" w:space="0" w:color="DEBC53" w:themeColor="accent6"/>
          <w:insideV w:val="single" w:sz="6" w:space="0" w:color="DEBC53" w:themeColor="accent6"/>
        </w:tcBorders>
        <w:shd w:val="clear" w:color="auto" w:fill="EEDDA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D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14C5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14C5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B2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B2CD" w:themeFill="accent1" w:themeFillTint="7F"/>
      </w:tcPr>
    </w:tblStylePr>
  </w:style>
  <w:style w:type="table" w:styleId="MediumGrid3-Accent2">
    <w:name w:val="Medium Grid 3 Accent 2"/>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1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494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494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A3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A3A3" w:themeFill="accent2" w:themeFillTint="7F"/>
      </w:tcPr>
    </w:tblStylePr>
  </w:style>
  <w:style w:type="table" w:styleId="MediumGrid3-Accent3">
    <w:name w:val="Medium Grid 3 Accent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1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7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7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3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3D6" w:themeFill="accent3" w:themeFillTint="7F"/>
      </w:tcPr>
    </w:tblStylePr>
  </w:style>
  <w:style w:type="table" w:styleId="MediumGrid3-Accent4">
    <w:name w:val="Medium Grid 3 Accent 4"/>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5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C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C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B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B98" w:themeFill="accent4" w:themeFillTint="7F"/>
      </w:tcPr>
    </w:tblStylePr>
  </w:style>
  <w:style w:type="table" w:styleId="MediumGrid3-Accent5">
    <w:name w:val="Medium Grid 3 Accent 5"/>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CC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733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733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B89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B897" w:themeFill="accent5" w:themeFillTint="7F"/>
      </w:tcPr>
    </w:tblStylePr>
  </w:style>
  <w:style w:type="table" w:styleId="MediumGrid3-Accent6">
    <w:name w:val="Medium Grid 3 Accent 6"/>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E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BC5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BC5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DD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DDA9" w:themeFill="accent6" w:themeFillTint="7F"/>
      </w:tcPr>
    </w:tblStylePr>
  </w:style>
  <w:style w:type="table" w:styleId="MediumList1">
    <w:name w:val="Medium List 1"/>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030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C2CF0"/>
    <w:pPr>
      <w:spacing w:after="0" w:line="240" w:lineRule="auto"/>
    </w:pPr>
    <w:rPr>
      <w:color w:val="000000" w:themeColor="text1"/>
    </w:rPr>
    <w:tblPr>
      <w:tblStyleRowBandSize w:val="1"/>
      <w:tblStyleColBandSize w:val="1"/>
      <w:tblBorders>
        <w:top w:val="single" w:sz="8" w:space="0" w:color="214C5E" w:themeColor="accent1"/>
        <w:bottom w:val="single" w:sz="8" w:space="0" w:color="214C5E" w:themeColor="accent1"/>
      </w:tblBorders>
    </w:tblPr>
    <w:tblStylePr w:type="firstRow">
      <w:rPr>
        <w:rFonts w:asciiTheme="majorHAnsi" w:eastAsiaTheme="majorEastAsia" w:hAnsiTheme="majorHAnsi" w:cstheme="majorBidi"/>
      </w:rPr>
      <w:tblPr/>
      <w:tcPr>
        <w:tcBorders>
          <w:top w:val="nil"/>
          <w:bottom w:val="single" w:sz="8" w:space="0" w:color="214C5E" w:themeColor="accent1"/>
        </w:tcBorders>
      </w:tcPr>
    </w:tblStylePr>
    <w:tblStylePr w:type="lastRow">
      <w:rPr>
        <w:b/>
        <w:bCs/>
        <w:color w:val="37030F" w:themeColor="text2"/>
      </w:rPr>
      <w:tblPr/>
      <w:tcPr>
        <w:tcBorders>
          <w:top w:val="single" w:sz="8" w:space="0" w:color="214C5E" w:themeColor="accent1"/>
          <w:bottom w:val="single" w:sz="8" w:space="0" w:color="214C5E" w:themeColor="accent1"/>
        </w:tcBorders>
      </w:tcPr>
    </w:tblStylePr>
    <w:tblStylePr w:type="firstCol">
      <w:rPr>
        <w:b/>
        <w:bCs/>
      </w:rPr>
    </w:tblStylePr>
    <w:tblStylePr w:type="lastCol">
      <w:rPr>
        <w:b/>
        <w:bCs/>
      </w:rPr>
      <w:tblPr/>
      <w:tcPr>
        <w:tcBorders>
          <w:top w:val="single" w:sz="8" w:space="0" w:color="214C5E" w:themeColor="accent1"/>
          <w:bottom w:val="single" w:sz="8" w:space="0" w:color="214C5E" w:themeColor="accent1"/>
        </w:tcBorders>
      </w:tcPr>
    </w:tblStylePr>
    <w:tblStylePr w:type="band1Vert">
      <w:tblPr/>
      <w:tcPr>
        <w:shd w:val="clear" w:color="auto" w:fill="B8D8E6" w:themeFill="accent1" w:themeFillTint="3F"/>
      </w:tcPr>
    </w:tblStylePr>
    <w:tblStylePr w:type="band1Horz">
      <w:tblPr/>
      <w:tcPr>
        <w:shd w:val="clear" w:color="auto" w:fill="B8D8E6" w:themeFill="accent1" w:themeFillTint="3F"/>
      </w:tcPr>
    </w:tblStylePr>
  </w:style>
  <w:style w:type="table" w:styleId="MediumList1-Accent2">
    <w:name w:val="Medium List 1 Accent 2"/>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4948" w:themeColor="accent2"/>
        <w:bottom w:val="single" w:sz="8" w:space="0" w:color="DE4948" w:themeColor="accent2"/>
      </w:tblBorders>
    </w:tblPr>
    <w:tblStylePr w:type="firstRow">
      <w:rPr>
        <w:rFonts w:asciiTheme="majorHAnsi" w:eastAsiaTheme="majorEastAsia" w:hAnsiTheme="majorHAnsi" w:cstheme="majorBidi"/>
      </w:rPr>
      <w:tblPr/>
      <w:tcPr>
        <w:tcBorders>
          <w:top w:val="nil"/>
          <w:bottom w:val="single" w:sz="8" w:space="0" w:color="DE4948" w:themeColor="accent2"/>
        </w:tcBorders>
      </w:tcPr>
    </w:tblStylePr>
    <w:tblStylePr w:type="lastRow">
      <w:rPr>
        <w:b/>
        <w:bCs/>
        <w:color w:val="37030F" w:themeColor="text2"/>
      </w:rPr>
      <w:tblPr/>
      <w:tcPr>
        <w:tcBorders>
          <w:top w:val="single" w:sz="8" w:space="0" w:color="DE4948" w:themeColor="accent2"/>
          <w:bottom w:val="single" w:sz="8" w:space="0" w:color="DE4948" w:themeColor="accent2"/>
        </w:tcBorders>
      </w:tcPr>
    </w:tblStylePr>
    <w:tblStylePr w:type="firstCol">
      <w:rPr>
        <w:b/>
        <w:bCs/>
      </w:rPr>
    </w:tblStylePr>
    <w:tblStylePr w:type="lastCol">
      <w:rPr>
        <w:b/>
        <w:bCs/>
      </w:rPr>
      <w:tblPr/>
      <w:tcPr>
        <w:tcBorders>
          <w:top w:val="single" w:sz="8" w:space="0" w:color="DE4948" w:themeColor="accent2"/>
          <w:bottom w:val="single" w:sz="8" w:space="0" w:color="DE4948" w:themeColor="accent2"/>
        </w:tcBorders>
      </w:tcPr>
    </w:tblStylePr>
    <w:tblStylePr w:type="band1Vert">
      <w:tblPr/>
      <w:tcPr>
        <w:shd w:val="clear" w:color="auto" w:fill="F6D1D1" w:themeFill="accent2" w:themeFillTint="3F"/>
      </w:tcPr>
    </w:tblStylePr>
    <w:tblStylePr w:type="band1Horz">
      <w:tblPr/>
      <w:tcPr>
        <w:shd w:val="clear" w:color="auto" w:fill="F6D1D1" w:themeFill="accent2" w:themeFillTint="3F"/>
      </w:tcPr>
    </w:tblStylePr>
  </w:style>
  <w:style w:type="table" w:styleId="MediumList1-Accent3">
    <w:name w:val="Medium List 1 Accent 3"/>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62C7AD" w:themeColor="accent3"/>
        <w:bottom w:val="single" w:sz="8" w:space="0" w:color="62C7AD" w:themeColor="accent3"/>
      </w:tblBorders>
    </w:tblPr>
    <w:tblStylePr w:type="firstRow">
      <w:rPr>
        <w:rFonts w:asciiTheme="majorHAnsi" w:eastAsiaTheme="majorEastAsia" w:hAnsiTheme="majorHAnsi" w:cstheme="majorBidi"/>
      </w:rPr>
      <w:tblPr/>
      <w:tcPr>
        <w:tcBorders>
          <w:top w:val="nil"/>
          <w:bottom w:val="single" w:sz="8" w:space="0" w:color="62C7AD" w:themeColor="accent3"/>
        </w:tcBorders>
      </w:tcPr>
    </w:tblStylePr>
    <w:tblStylePr w:type="lastRow">
      <w:rPr>
        <w:b/>
        <w:bCs/>
        <w:color w:val="37030F" w:themeColor="text2"/>
      </w:rPr>
      <w:tblPr/>
      <w:tcPr>
        <w:tcBorders>
          <w:top w:val="single" w:sz="8" w:space="0" w:color="62C7AD" w:themeColor="accent3"/>
          <w:bottom w:val="single" w:sz="8" w:space="0" w:color="62C7AD" w:themeColor="accent3"/>
        </w:tcBorders>
      </w:tcPr>
    </w:tblStylePr>
    <w:tblStylePr w:type="firstCol">
      <w:rPr>
        <w:b/>
        <w:bCs/>
      </w:rPr>
    </w:tblStylePr>
    <w:tblStylePr w:type="lastCol">
      <w:rPr>
        <w:b/>
        <w:bCs/>
      </w:rPr>
      <w:tblPr/>
      <w:tcPr>
        <w:tcBorders>
          <w:top w:val="single" w:sz="8" w:space="0" w:color="62C7AD" w:themeColor="accent3"/>
          <w:bottom w:val="single" w:sz="8" w:space="0" w:color="62C7AD" w:themeColor="accent3"/>
        </w:tcBorders>
      </w:tcPr>
    </w:tblStylePr>
    <w:tblStylePr w:type="band1Vert">
      <w:tblPr/>
      <w:tcPr>
        <w:shd w:val="clear" w:color="auto" w:fill="D8F1EA" w:themeFill="accent3" w:themeFillTint="3F"/>
      </w:tcPr>
    </w:tblStylePr>
    <w:tblStylePr w:type="band1Horz">
      <w:tblPr/>
      <w:tcPr>
        <w:shd w:val="clear" w:color="auto" w:fill="D8F1EA" w:themeFill="accent3" w:themeFillTint="3F"/>
      </w:tcPr>
    </w:tblStylePr>
  </w:style>
  <w:style w:type="table" w:styleId="MediumList1-Accent4">
    <w:name w:val="Medium List 1 Accent 4"/>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731C3F" w:themeColor="accent4"/>
        <w:bottom w:val="single" w:sz="8" w:space="0" w:color="731C3F" w:themeColor="accent4"/>
      </w:tblBorders>
    </w:tblPr>
    <w:tblStylePr w:type="firstRow">
      <w:rPr>
        <w:rFonts w:asciiTheme="majorHAnsi" w:eastAsiaTheme="majorEastAsia" w:hAnsiTheme="majorHAnsi" w:cstheme="majorBidi"/>
      </w:rPr>
      <w:tblPr/>
      <w:tcPr>
        <w:tcBorders>
          <w:top w:val="nil"/>
          <w:bottom w:val="single" w:sz="8" w:space="0" w:color="731C3F" w:themeColor="accent4"/>
        </w:tcBorders>
      </w:tcPr>
    </w:tblStylePr>
    <w:tblStylePr w:type="lastRow">
      <w:rPr>
        <w:b/>
        <w:bCs/>
        <w:color w:val="37030F" w:themeColor="text2"/>
      </w:rPr>
      <w:tblPr/>
      <w:tcPr>
        <w:tcBorders>
          <w:top w:val="single" w:sz="8" w:space="0" w:color="731C3F" w:themeColor="accent4"/>
          <w:bottom w:val="single" w:sz="8" w:space="0" w:color="731C3F" w:themeColor="accent4"/>
        </w:tcBorders>
      </w:tcPr>
    </w:tblStylePr>
    <w:tblStylePr w:type="firstCol">
      <w:rPr>
        <w:b/>
        <w:bCs/>
      </w:rPr>
    </w:tblStylePr>
    <w:tblStylePr w:type="lastCol">
      <w:rPr>
        <w:b/>
        <w:bCs/>
      </w:rPr>
      <w:tblPr/>
      <w:tcPr>
        <w:tcBorders>
          <w:top w:val="single" w:sz="8" w:space="0" w:color="731C3F" w:themeColor="accent4"/>
          <w:bottom w:val="single" w:sz="8" w:space="0" w:color="731C3F" w:themeColor="accent4"/>
        </w:tcBorders>
      </w:tcPr>
    </w:tblStylePr>
    <w:tblStylePr w:type="band1Vert">
      <w:tblPr/>
      <w:tcPr>
        <w:shd w:val="clear" w:color="auto" w:fill="EDB5CB" w:themeFill="accent4" w:themeFillTint="3F"/>
      </w:tcPr>
    </w:tblStylePr>
    <w:tblStylePr w:type="band1Horz">
      <w:tblPr/>
      <w:tcPr>
        <w:shd w:val="clear" w:color="auto" w:fill="EDB5CB" w:themeFill="accent4" w:themeFillTint="3F"/>
      </w:tcPr>
    </w:tblStylePr>
  </w:style>
  <w:style w:type="table" w:styleId="MediumList1-Accent5">
    <w:name w:val="Medium List 1 Accent 5"/>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87330" w:themeColor="accent5"/>
        <w:bottom w:val="single" w:sz="8" w:space="0" w:color="D87330" w:themeColor="accent5"/>
      </w:tblBorders>
    </w:tblPr>
    <w:tblStylePr w:type="firstRow">
      <w:rPr>
        <w:rFonts w:asciiTheme="majorHAnsi" w:eastAsiaTheme="majorEastAsia" w:hAnsiTheme="majorHAnsi" w:cstheme="majorBidi"/>
      </w:rPr>
      <w:tblPr/>
      <w:tcPr>
        <w:tcBorders>
          <w:top w:val="nil"/>
          <w:bottom w:val="single" w:sz="8" w:space="0" w:color="D87330" w:themeColor="accent5"/>
        </w:tcBorders>
      </w:tcPr>
    </w:tblStylePr>
    <w:tblStylePr w:type="lastRow">
      <w:rPr>
        <w:b/>
        <w:bCs/>
        <w:color w:val="37030F" w:themeColor="text2"/>
      </w:rPr>
      <w:tblPr/>
      <w:tcPr>
        <w:tcBorders>
          <w:top w:val="single" w:sz="8" w:space="0" w:color="D87330" w:themeColor="accent5"/>
          <w:bottom w:val="single" w:sz="8" w:space="0" w:color="D87330" w:themeColor="accent5"/>
        </w:tcBorders>
      </w:tcPr>
    </w:tblStylePr>
    <w:tblStylePr w:type="firstCol">
      <w:rPr>
        <w:b/>
        <w:bCs/>
      </w:rPr>
    </w:tblStylePr>
    <w:tblStylePr w:type="lastCol">
      <w:rPr>
        <w:b/>
        <w:bCs/>
      </w:rPr>
      <w:tblPr/>
      <w:tcPr>
        <w:tcBorders>
          <w:top w:val="single" w:sz="8" w:space="0" w:color="D87330" w:themeColor="accent5"/>
          <w:bottom w:val="single" w:sz="8" w:space="0" w:color="D87330" w:themeColor="accent5"/>
        </w:tcBorders>
      </w:tcPr>
    </w:tblStylePr>
    <w:tblStylePr w:type="band1Vert">
      <w:tblPr/>
      <w:tcPr>
        <w:shd w:val="clear" w:color="auto" w:fill="F5DCCB" w:themeFill="accent5" w:themeFillTint="3F"/>
      </w:tcPr>
    </w:tblStylePr>
    <w:tblStylePr w:type="band1Horz">
      <w:tblPr/>
      <w:tcPr>
        <w:shd w:val="clear" w:color="auto" w:fill="F5DCCB" w:themeFill="accent5" w:themeFillTint="3F"/>
      </w:tcPr>
    </w:tblStylePr>
  </w:style>
  <w:style w:type="table" w:styleId="MediumList1-Accent6">
    <w:name w:val="Medium List 1 Accent 6"/>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BC53" w:themeColor="accent6"/>
        <w:bottom w:val="single" w:sz="8" w:space="0" w:color="DEBC53" w:themeColor="accent6"/>
      </w:tblBorders>
    </w:tblPr>
    <w:tblStylePr w:type="firstRow">
      <w:rPr>
        <w:rFonts w:asciiTheme="majorHAnsi" w:eastAsiaTheme="majorEastAsia" w:hAnsiTheme="majorHAnsi" w:cstheme="majorBidi"/>
      </w:rPr>
      <w:tblPr/>
      <w:tcPr>
        <w:tcBorders>
          <w:top w:val="nil"/>
          <w:bottom w:val="single" w:sz="8" w:space="0" w:color="DEBC53" w:themeColor="accent6"/>
        </w:tcBorders>
      </w:tcPr>
    </w:tblStylePr>
    <w:tblStylePr w:type="lastRow">
      <w:rPr>
        <w:b/>
        <w:bCs/>
        <w:color w:val="37030F" w:themeColor="text2"/>
      </w:rPr>
      <w:tblPr/>
      <w:tcPr>
        <w:tcBorders>
          <w:top w:val="single" w:sz="8" w:space="0" w:color="DEBC53" w:themeColor="accent6"/>
          <w:bottom w:val="single" w:sz="8" w:space="0" w:color="DEBC53" w:themeColor="accent6"/>
        </w:tcBorders>
      </w:tcPr>
    </w:tblStylePr>
    <w:tblStylePr w:type="firstCol">
      <w:rPr>
        <w:b/>
        <w:bCs/>
      </w:rPr>
    </w:tblStylePr>
    <w:tblStylePr w:type="lastCol">
      <w:rPr>
        <w:b/>
        <w:bCs/>
      </w:rPr>
      <w:tblPr/>
      <w:tcPr>
        <w:tcBorders>
          <w:top w:val="single" w:sz="8" w:space="0" w:color="DEBC53" w:themeColor="accent6"/>
          <w:bottom w:val="single" w:sz="8" w:space="0" w:color="DEBC53" w:themeColor="accent6"/>
        </w:tcBorders>
      </w:tcPr>
    </w:tblStylePr>
    <w:tblStylePr w:type="band1Vert">
      <w:tblPr/>
      <w:tcPr>
        <w:shd w:val="clear" w:color="auto" w:fill="F7EED4" w:themeFill="accent6" w:themeFillTint="3F"/>
      </w:tcPr>
    </w:tblStylePr>
    <w:tblStylePr w:type="band1Horz">
      <w:tblPr/>
      <w:tcPr>
        <w:shd w:val="clear" w:color="auto" w:fill="F7EED4" w:themeFill="accent6" w:themeFillTint="3F"/>
      </w:tcPr>
    </w:tblStylePr>
  </w:style>
  <w:style w:type="table" w:styleId="MediumList2">
    <w:name w:val="Medium Lis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rPr>
        <w:sz w:val="24"/>
        <w:szCs w:val="24"/>
      </w:rPr>
      <w:tblPr/>
      <w:tcPr>
        <w:tcBorders>
          <w:top w:val="nil"/>
          <w:left w:val="nil"/>
          <w:bottom w:val="single" w:sz="24" w:space="0" w:color="214C5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14C5E" w:themeColor="accent1"/>
          <w:insideH w:val="nil"/>
          <w:insideV w:val="nil"/>
        </w:tcBorders>
        <w:shd w:val="clear" w:color="auto" w:fill="FFFFFF" w:themeFill="background1"/>
      </w:tcPr>
    </w:tblStylePr>
    <w:tblStylePr w:type="lastCol">
      <w:tblPr/>
      <w:tcPr>
        <w:tcBorders>
          <w:top w:val="nil"/>
          <w:left w:val="single" w:sz="8" w:space="0" w:color="214C5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top w:val="nil"/>
          <w:bottom w:val="nil"/>
          <w:insideH w:val="nil"/>
          <w:insideV w:val="nil"/>
        </w:tcBorders>
        <w:shd w:val="clear" w:color="auto" w:fill="B8D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rPr>
        <w:sz w:val="24"/>
        <w:szCs w:val="24"/>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4948" w:themeColor="accent2"/>
          <w:insideH w:val="nil"/>
          <w:insideV w:val="nil"/>
        </w:tcBorders>
        <w:shd w:val="clear" w:color="auto" w:fill="FFFFFF" w:themeFill="background1"/>
      </w:tcPr>
    </w:tblStylePr>
    <w:tblStylePr w:type="lastCol">
      <w:tblPr/>
      <w:tcPr>
        <w:tcBorders>
          <w:top w:val="nil"/>
          <w:left w:val="single" w:sz="8" w:space="0" w:color="DE494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top w:val="nil"/>
          <w:bottom w:val="nil"/>
          <w:insideH w:val="nil"/>
          <w:insideV w:val="nil"/>
        </w:tcBorders>
        <w:shd w:val="clear" w:color="auto" w:fill="F6D1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rPr>
        <w:sz w:val="24"/>
        <w:szCs w:val="24"/>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7AD" w:themeColor="accent3"/>
          <w:insideH w:val="nil"/>
          <w:insideV w:val="nil"/>
        </w:tcBorders>
        <w:shd w:val="clear" w:color="auto" w:fill="FFFFFF" w:themeFill="background1"/>
      </w:tcPr>
    </w:tblStylePr>
    <w:tblStylePr w:type="lastCol">
      <w:tblPr/>
      <w:tcPr>
        <w:tcBorders>
          <w:top w:val="nil"/>
          <w:left w:val="single" w:sz="8" w:space="0" w:color="62C7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top w:val="nil"/>
          <w:bottom w:val="nil"/>
          <w:insideH w:val="nil"/>
          <w:insideV w:val="nil"/>
        </w:tcBorders>
        <w:shd w:val="clear" w:color="auto" w:fill="D8F1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rPr>
        <w:sz w:val="24"/>
        <w:szCs w:val="24"/>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C3F" w:themeColor="accent4"/>
          <w:insideH w:val="nil"/>
          <w:insideV w:val="nil"/>
        </w:tcBorders>
        <w:shd w:val="clear" w:color="auto" w:fill="FFFFFF" w:themeFill="background1"/>
      </w:tcPr>
    </w:tblStylePr>
    <w:tblStylePr w:type="lastCol">
      <w:tblPr/>
      <w:tcPr>
        <w:tcBorders>
          <w:top w:val="nil"/>
          <w:left w:val="single" w:sz="8" w:space="0" w:color="731C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top w:val="nil"/>
          <w:bottom w:val="nil"/>
          <w:insideH w:val="nil"/>
          <w:insideV w:val="nil"/>
        </w:tcBorders>
        <w:shd w:val="clear" w:color="auto" w:fill="EDB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rPr>
        <w:sz w:val="24"/>
        <w:szCs w:val="24"/>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7330" w:themeColor="accent5"/>
          <w:insideH w:val="nil"/>
          <w:insideV w:val="nil"/>
        </w:tcBorders>
        <w:shd w:val="clear" w:color="auto" w:fill="FFFFFF" w:themeFill="background1"/>
      </w:tcPr>
    </w:tblStylePr>
    <w:tblStylePr w:type="lastCol">
      <w:tblPr/>
      <w:tcPr>
        <w:tcBorders>
          <w:top w:val="nil"/>
          <w:left w:val="single" w:sz="8" w:space="0" w:color="D8733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top w:val="nil"/>
          <w:bottom w:val="nil"/>
          <w:insideH w:val="nil"/>
          <w:insideV w:val="nil"/>
        </w:tcBorders>
        <w:shd w:val="clear" w:color="auto" w:fill="F5DC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rPr>
        <w:sz w:val="24"/>
        <w:szCs w:val="24"/>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BC53" w:themeColor="accent6"/>
          <w:insideH w:val="nil"/>
          <w:insideV w:val="nil"/>
        </w:tcBorders>
        <w:shd w:val="clear" w:color="auto" w:fill="FFFFFF" w:themeFill="background1"/>
      </w:tcPr>
    </w:tblStylePr>
    <w:tblStylePr w:type="lastCol">
      <w:tblPr/>
      <w:tcPr>
        <w:tcBorders>
          <w:top w:val="nil"/>
          <w:left w:val="single" w:sz="8" w:space="0" w:color="DEBC5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top w:val="nil"/>
          <w:bottom w:val="nil"/>
          <w:insideH w:val="nil"/>
          <w:insideV w:val="nil"/>
        </w:tcBorders>
        <w:shd w:val="clear" w:color="auto" w:fill="F7EE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tblBorders>
    </w:tblPr>
    <w:tblStylePr w:type="firstRow">
      <w:pPr>
        <w:spacing w:before="0" w:after="0" w:line="240" w:lineRule="auto"/>
      </w:pPr>
      <w:rPr>
        <w:b/>
        <w:bCs/>
        <w:color w:val="FFFFFF" w:themeColor="background1"/>
      </w:rPr>
      <w:tblPr/>
      <w:tcPr>
        <w:tc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shd w:val="clear" w:color="auto" w:fill="214C5E" w:themeFill="accent1"/>
      </w:tcPr>
    </w:tblStylePr>
    <w:tblStylePr w:type="lastRow">
      <w:pPr>
        <w:spacing w:before="0" w:after="0" w:line="240" w:lineRule="auto"/>
      </w:pPr>
      <w:rPr>
        <w:b/>
        <w:bCs/>
      </w:rPr>
      <w:tblPr/>
      <w:tcPr>
        <w:tcBorders>
          <w:top w:val="double" w:sz="6"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D8E6" w:themeFill="accent1" w:themeFillTint="3F"/>
      </w:tcPr>
    </w:tblStylePr>
    <w:tblStylePr w:type="band1Horz">
      <w:tblPr/>
      <w:tcPr>
        <w:tcBorders>
          <w:insideH w:val="nil"/>
          <w:insideV w:val="nil"/>
        </w:tcBorders>
        <w:shd w:val="clear" w:color="auto" w:fill="B8D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tblBorders>
    </w:tblPr>
    <w:tblStylePr w:type="firstRow">
      <w:pPr>
        <w:spacing w:before="0" w:after="0" w:line="240" w:lineRule="auto"/>
      </w:pPr>
      <w:rPr>
        <w:b/>
        <w:bCs/>
        <w:color w:val="FFFFFF" w:themeColor="background1"/>
      </w:rPr>
      <w:tblPr/>
      <w:tcPr>
        <w:tc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shd w:val="clear" w:color="auto" w:fill="DE4948" w:themeFill="accent2"/>
      </w:tcPr>
    </w:tblStylePr>
    <w:tblStylePr w:type="lastRow">
      <w:pPr>
        <w:spacing w:before="0" w:after="0" w:line="240" w:lineRule="auto"/>
      </w:pPr>
      <w:rPr>
        <w:b/>
        <w:bCs/>
      </w:rPr>
      <w:tblPr/>
      <w:tcPr>
        <w:tcBorders>
          <w:top w:val="double" w:sz="6"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1D1" w:themeFill="accent2" w:themeFillTint="3F"/>
      </w:tcPr>
    </w:tblStylePr>
    <w:tblStylePr w:type="band1Horz">
      <w:tblPr/>
      <w:tcPr>
        <w:tcBorders>
          <w:insideH w:val="nil"/>
          <w:insideV w:val="nil"/>
        </w:tcBorders>
        <w:shd w:val="clear" w:color="auto" w:fill="F6D1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tblBorders>
    </w:tblPr>
    <w:tblStylePr w:type="firstRow">
      <w:pPr>
        <w:spacing w:before="0" w:after="0" w:line="240" w:lineRule="auto"/>
      </w:pPr>
      <w:rPr>
        <w:b/>
        <w:bCs/>
        <w:color w:val="FFFFFF" w:themeColor="background1"/>
      </w:rPr>
      <w:tblPr/>
      <w:tcPr>
        <w:tc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shd w:val="clear" w:color="auto" w:fill="62C7AD" w:themeFill="accent3"/>
      </w:tcPr>
    </w:tblStylePr>
    <w:tblStylePr w:type="lastRow">
      <w:pPr>
        <w:spacing w:before="0" w:after="0" w:line="240" w:lineRule="auto"/>
      </w:pPr>
      <w:rPr>
        <w:b/>
        <w:bCs/>
      </w:rPr>
      <w:tblPr/>
      <w:tcPr>
        <w:tcBorders>
          <w:top w:val="double" w:sz="6"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1EA" w:themeFill="accent3" w:themeFillTint="3F"/>
      </w:tcPr>
    </w:tblStylePr>
    <w:tblStylePr w:type="band1Horz">
      <w:tblPr/>
      <w:tcPr>
        <w:tcBorders>
          <w:insideH w:val="nil"/>
          <w:insideV w:val="nil"/>
        </w:tcBorders>
        <w:shd w:val="clear" w:color="auto" w:fill="D8F1E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tblBorders>
    </w:tblPr>
    <w:tblStylePr w:type="firstRow">
      <w:pPr>
        <w:spacing w:before="0" w:after="0" w:line="240" w:lineRule="auto"/>
      </w:pPr>
      <w:rPr>
        <w:b/>
        <w:bCs/>
        <w:color w:val="FFFFFF" w:themeColor="background1"/>
      </w:rPr>
      <w:tblPr/>
      <w:tcPr>
        <w:tc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shd w:val="clear" w:color="auto" w:fill="731C3F" w:themeFill="accent4"/>
      </w:tcPr>
    </w:tblStylePr>
    <w:tblStylePr w:type="lastRow">
      <w:pPr>
        <w:spacing w:before="0" w:after="0" w:line="240" w:lineRule="auto"/>
      </w:pPr>
      <w:rPr>
        <w:b/>
        <w:bCs/>
      </w:rPr>
      <w:tblPr/>
      <w:tcPr>
        <w:tcBorders>
          <w:top w:val="double" w:sz="6"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B5CB" w:themeFill="accent4" w:themeFillTint="3F"/>
      </w:tcPr>
    </w:tblStylePr>
    <w:tblStylePr w:type="band1Horz">
      <w:tblPr/>
      <w:tcPr>
        <w:tcBorders>
          <w:insideH w:val="nil"/>
          <w:insideV w:val="nil"/>
        </w:tcBorders>
        <w:shd w:val="clear" w:color="auto" w:fill="EDB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tblBorders>
    </w:tblPr>
    <w:tblStylePr w:type="firstRow">
      <w:pPr>
        <w:spacing w:before="0" w:after="0" w:line="240" w:lineRule="auto"/>
      </w:pPr>
      <w:rPr>
        <w:b/>
        <w:bCs/>
        <w:color w:val="FFFFFF" w:themeColor="background1"/>
      </w:rPr>
      <w:tblPr/>
      <w:tcPr>
        <w:tc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shd w:val="clear" w:color="auto" w:fill="D87330" w:themeFill="accent5"/>
      </w:tcPr>
    </w:tblStylePr>
    <w:tblStylePr w:type="lastRow">
      <w:pPr>
        <w:spacing w:before="0" w:after="0" w:line="240" w:lineRule="auto"/>
      </w:pPr>
      <w:rPr>
        <w:b/>
        <w:bCs/>
      </w:rPr>
      <w:tblPr/>
      <w:tcPr>
        <w:tcBorders>
          <w:top w:val="double" w:sz="6"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DCCB" w:themeFill="accent5" w:themeFillTint="3F"/>
      </w:tcPr>
    </w:tblStylePr>
    <w:tblStylePr w:type="band1Horz">
      <w:tblPr/>
      <w:tcPr>
        <w:tcBorders>
          <w:insideH w:val="nil"/>
          <w:insideV w:val="nil"/>
        </w:tcBorders>
        <w:shd w:val="clear" w:color="auto" w:fill="F5DC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tblBorders>
    </w:tblPr>
    <w:tblStylePr w:type="firstRow">
      <w:pPr>
        <w:spacing w:before="0" w:after="0" w:line="240" w:lineRule="auto"/>
      </w:pPr>
      <w:rPr>
        <w:b/>
        <w:bCs/>
        <w:color w:val="FFFFFF" w:themeColor="background1"/>
      </w:rPr>
      <w:tblPr/>
      <w:tcPr>
        <w:tc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shd w:val="clear" w:color="auto" w:fill="DEBC53" w:themeFill="accent6"/>
      </w:tcPr>
    </w:tblStylePr>
    <w:tblStylePr w:type="lastRow">
      <w:pPr>
        <w:spacing w:before="0" w:after="0" w:line="240" w:lineRule="auto"/>
      </w:pPr>
      <w:rPr>
        <w:b/>
        <w:bCs/>
      </w:rPr>
      <w:tblPr/>
      <w:tcPr>
        <w:tcBorders>
          <w:top w:val="double" w:sz="6"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ED4" w:themeFill="accent6" w:themeFillTint="3F"/>
      </w:tcPr>
    </w:tblStylePr>
    <w:tblStylePr w:type="band1Horz">
      <w:tblPr/>
      <w:tcPr>
        <w:tcBorders>
          <w:insideH w:val="nil"/>
          <w:insideV w:val="nil"/>
        </w:tcBorders>
        <w:shd w:val="clear" w:color="auto" w:fill="F7EED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14C5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14C5E" w:themeFill="accent1"/>
      </w:tcPr>
    </w:tblStylePr>
    <w:tblStylePr w:type="lastCol">
      <w:rPr>
        <w:b/>
        <w:bCs/>
        <w:color w:val="FFFFFF" w:themeColor="background1"/>
      </w:rPr>
      <w:tblPr/>
      <w:tcPr>
        <w:tcBorders>
          <w:left w:val="nil"/>
          <w:right w:val="nil"/>
          <w:insideH w:val="nil"/>
          <w:insideV w:val="nil"/>
        </w:tcBorders>
        <w:shd w:val="clear" w:color="auto" w:fill="214C5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494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4948" w:themeFill="accent2"/>
      </w:tcPr>
    </w:tblStylePr>
    <w:tblStylePr w:type="lastCol">
      <w:rPr>
        <w:b/>
        <w:bCs/>
        <w:color w:val="FFFFFF" w:themeColor="background1"/>
      </w:rPr>
      <w:tblPr/>
      <w:tcPr>
        <w:tcBorders>
          <w:left w:val="nil"/>
          <w:right w:val="nil"/>
          <w:insideH w:val="nil"/>
          <w:insideV w:val="nil"/>
        </w:tcBorders>
        <w:shd w:val="clear" w:color="auto" w:fill="DE494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7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C7AD" w:themeFill="accent3"/>
      </w:tcPr>
    </w:tblStylePr>
    <w:tblStylePr w:type="lastCol">
      <w:rPr>
        <w:b/>
        <w:bCs/>
        <w:color w:val="FFFFFF" w:themeColor="background1"/>
      </w:rPr>
      <w:tblPr/>
      <w:tcPr>
        <w:tcBorders>
          <w:left w:val="nil"/>
          <w:right w:val="nil"/>
          <w:insideH w:val="nil"/>
          <w:insideV w:val="nil"/>
        </w:tcBorders>
        <w:shd w:val="clear" w:color="auto" w:fill="62C7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C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C3F" w:themeFill="accent4"/>
      </w:tcPr>
    </w:tblStylePr>
    <w:tblStylePr w:type="lastCol">
      <w:rPr>
        <w:b/>
        <w:bCs/>
        <w:color w:val="FFFFFF" w:themeColor="background1"/>
      </w:rPr>
      <w:tblPr/>
      <w:tcPr>
        <w:tcBorders>
          <w:left w:val="nil"/>
          <w:right w:val="nil"/>
          <w:insideH w:val="nil"/>
          <w:insideV w:val="nil"/>
        </w:tcBorders>
        <w:shd w:val="clear" w:color="auto" w:fill="731C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733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7330" w:themeFill="accent5"/>
      </w:tcPr>
    </w:tblStylePr>
    <w:tblStylePr w:type="lastCol">
      <w:rPr>
        <w:b/>
        <w:bCs/>
        <w:color w:val="FFFFFF" w:themeColor="background1"/>
      </w:rPr>
      <w:tblPr/>
      <w:tcPr>
        <w:tcBorders>
          <w:left w:val="nil"/>
          <w:right w:val="nil"/>
          <w:insideH w:val="nil"/>
          <w:insideV w:val="nil"/>
        </w:tcBorders>
        <w:shd w:val="clear" w:color="auto" w:fill="D8733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BC5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BC53" w:themeFill="accent6"/>
      </w:tcPr>
    </w:tblStylePr>
    <w:tblStylePr w:type="lastCol">
      <w:rPr>
        <w:b/>
        <w:bCs/>
        <w:color w:val="FFFFFF" w:themeColor="background1"/>
      </w:rPr>
      <w:tblPr/>
      <w:tcPr>
        <w:tcBorders>
          <w:left w:val="nil"/>
          <w:right w:val="nil"/>
          <w:insideH w:val="nil"/>
          <w:insideV w:val="nil"/>
        </w:tcBorders>
        <w:shd w:val="clear" w:color="auto" w:fill="DEBC5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DC2CF0"/>
    <w:rPr>
      <w:color w:val="2B579A"/>
      <w:shd w:val="clear" w:color="auto" w:fill="E6E6E6"/>
    </w:rPr>
  </w:style>
  <w:style w:type="paragraph" w:styleId="MessageHeader">
    <w:name w:val="Message Header"/>
    <w:basedOn w:val="Normal"/>
    <w:link w:val="MessageHeaderChar"/>
    <w:uiPriority w:val="99"/>
    <w:semiHidden/>
    <w:unhideWhenUsed/>
    <w:rsid w:val="00DC2CF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C2CF0"/>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DC2CF0"/>
    <w:pPr>
      <w:spacing w:after="0" w:line="240" w:lineRule="auto"/>
    </w:pPr>
  </w:style>
  <w:style w:type="paragraph" w:styleId="NormalWeb">
    <w:name w:val="Normal (Web)"/>
    <w:basedOn w:val="Normal"/>
    <w:uiPriority w:val="99"/>
    <w:semiHidden/>
    <w:unhideWhenUsed/>
    <w:rsid w:val="00DC2CF0"/>
    <w:rPr>
      <w:rFonts w:ascii="Times New Roman" w:hAnsi="Times New Roman" w:cs="Times New Roman"/>
      <w:sz w:val="24"/>
      <w:szCs w:val="24"/>
    </w:rPr>
  </w:style>
  <w:style w:type="paragraph" w:styleId="NormalIndent">
    <w:name w:val="Normal Indent"/>
    <w:basedOn w:val="Normal"/>
    <w:uiPriority w:val="99"/>
    <w:semiHidden/>
    <w:unhideWhenUsed/>
    <w:rsid w:val="00DC2CF0"/>
    <w:pPr>
      <w:ind w:left="720"/>
    </w:pPr>
  </w:style>
  <w:style w:type="paragraph" w:styleId="NoteHeading">
    <w:name w:val="Note Heading"/>
    <w:basedOn w:val="Normal"/>
    <w:next w:val="Normal"/>
    <w:link w:val="NoteHeadingChar"/>
    <w:uiPriority w:val="99"/>
    <w:semiHidden/>
    <w:unhideWhenUsed/>
    <w:rsid w:val="00DC2CF0"/>
    <w:pPr>
      <w:spacing w:after="0" w:line="240" w:lineRule="auto"/>
    </w:pPr>
  </w:style>
  <w:style w:type="character" w:customStyle="1" w:styleId="NoteHeadingChar">
    <w:name w:val="Note Heading Char"/>
    <w:basedOn w:val="DefaultParagraphFont"/>
    <w:link w:val="NoteHeading"/>
    <w:uiPriority w:val="99"/>
    <w:semiHidden/>
    <w:rsid w:val="00DC2CF0"/>
  </w:style>
  <w:style w:type="character" w:styleId="PageNumber">
    <w:name w:val="page number"/>
    <w:basedOn w:val="DefaultParagraphFont"/>
    <w:uiPriority w:val="99"/>
    <w:semiHidden/>
    <w:unhideWhenUsed/>
    <w:rsid w:val="00DC2CF0"/>
  </w:style>
  <w:style w:type="table" w:styleId="PlainTable1">
    <w:name w:val="Plain Table 1"/>
    <w:basedOn w:val="TableNormal"/>
    <w:uiPriority w:val="41"/>
    <w:rsid w:val="00DC2C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C2C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C2C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2C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C2C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C2CF0"/>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DC2CF0"/>
    <w:rPr>
      <w:rFonts w:ascii="Consolas" w:hAnsi="Consolas"/>
      <w:sz w:val="22"/>
      <w:szCs w:val="21"/>
    </w:rPr>
  </w:style>
  <w:style w:type="paragraph" w:styleId="Salutation">
    <w:name w:val="Salutation"/>
    <w:basedOn w:val="Normal"/>
    <w:next w:val="Normal"/>
    <w:link w:val="SalutationChar"/>
    <w:uiPriority w:val="99"/>
    <w:semiHidden/>
    <w:unhideWhenUsed/>
    <w:rsid w:val="00DC2CF0"/>
  </w:style>
  <w:style w:type="character" w:customStyle="1" w:styleId="SalutationChar">
    <w:name w:val="Salutation Char"/>
    <w:basedOn w:val="DefaultParagraphFont"/>
    <w:link w:val="Salutation"/>
    <w:uiPriority w:val="99"/>
    <w:semiHidden/>
    <w:rsid w:val="00DC2CF0"/>
  </w:style>
  <w:style w:type="paragraph" w:styleId="Signature">
    <w:name w:val="Signature"/>
    <w:basedOn w:val="Normal"/>
    <w:link w:val="SignatureChar"/>
    <w:uiPriority w:val="99"/>
    <w:semiHidden/>
    <w:unhideWhenUsed/>
    <w:rsid w:val="00DC2CF0"/>
    <w:pPr>
      <w:spacing w:after="0" w:line="240" w:lineRule="auto"/>
      <w:ind w:left="4252"/>
    </w:pPr>
  </w:style>
  <w:style w:type="character" w:customStyle="1" w:styleId="SignatureChar">
    <w:name w:val="Signature Char"/>
    <w:basedOn w:val="DefaultParagraphFont"/>
    <w:link w:val="Signature"/>
    <w:uiPriority w:val="99"/>
    <w:semiHidden/>
    <w:rsid w:val="00DC2CF0"/>
  </w:style>
  <w:style w:type="character" w:customStyle="1" w:styleId="SmartHyperlink1">
    <w:name w:val="Smart Hyperlink1"/>
    <w:basedOn w:val="DefaultParagraphFont"/>
    <w:uiPriority w:val="99"/>
    <w:semiHidden/>
    <w:unhideWhenUsed/>
    <w:rsid w:val="00DC2CF0"/>
    <w:rPr>
      <w:u w:val="dotted"/>
    </w:rPr>
  </w:style>
  <w:style w:type="table" w:styleId="Table3Deffects1">
    <w:name w:val="Table 3D effects 1"/>
    <w:basedOn w:val="TableNormal"/>
    <w:uiPriority w:val="99"/>
    <w:semiHidden/>
    <w:unhideWhenUsed/>
    <w:rsid w:val="00DC2CF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2CF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2CF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2CF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2CF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2C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2CF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2CF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2CF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2CF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2CF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2CF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2CF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2CF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2CF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2CF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2CF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2CF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2CF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2CF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C2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C2CF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2CF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2CF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2CF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2CF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2CF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C2CF0"/>
    <w:pPr>
      <w:spacing w:after="0"/>
      <w:ind w:left="300" w:hanging="300"/>
    </w:pPr>
  </w:style>
  <w:style w:type="paragraph" w:styleId="TableofFigures">
    <w:name w:val="table of figures"/>
    <w:basedOn w:val="Normal"/>
    <w:next w:val="Normal"/>
    <w:uiPriority w:val="99"/>
    <w:semiHidden/>
    <w:unhideWhenUsed/>
    <w:rsid w:val="00DC2CF0"/>
    <w:pPr>
      <w:spacing w:after="0"/>
    </w:pPr>
  </w:style>
  <w:style w:type="table" w:styleId="TableProfessional">
    <w:name w:val="Table Professional"/>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2CF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2CF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2CF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DC2CF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2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2CF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2CF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C2CF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C2C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C2CF0"/>
    <w:pPr>
      <w:spacing w:after="100"/>
    </w:pPr>
  </w:style>
  <w:style w:type="paragraph" w:styleId="TOC2">
    <w:name w:val="toc 2"/>
    <w:basedOn w:val="Normal"/>
    <w:next w:val="Normal"/>
    <w:autoRedefine/>
    <w:uiPriority w:val="39"/>
    <w:semiHidden/>
    <w:unhideWhenUsed/>
    <w:rsid w:val="00DC2CF0"/>
    <w:pPr>
      <w:spacing w:after="100"/>
      <w:ind w:left="300"/>
    </w:pPr>
  </w:style>
  <w:style w:type="paragraph" w:styleId="TOC3">
    <w:name w:val="toc 3"/>
    <w:basedOn w:val="Normal"/>
    <w:next w:val="Normal"/>
    <w:autoRedefine/>
    <w:uiPriority w:val="39"/>
    <w:semiHidden/>
    <w:unhideWhenUsed/>
    <w:rsid w:val="00DC2CF0"/>
    <w:pPr>
      <w:spacing w:after="100"/>
      <w:ind w:left="600"/>
    </w:pPr>
  </w:style>
  <w:style w:type="paragraph" w:styleId="TOC4">
    <w:name w:val="toc 4"/>
    <w:basedOn w:val="Normal"/>
    <w:next w:val="Normal"/>
    <w:autoRedefine/>
    <w:uiPriority w:val="39"/>
    <w:semiHidden/>
    <w:unhideWhenUsed/>
    <w:rsid w:val="00DC2CF0"/>
    <w:pPr>
      <w:spacing w:after="100"/>
      <w:ind w:left="900"/>
    </w:pPr>
  </w:style>
  <w:style w:type="paragraph" w:styleId="TOC5">
    <w:name w:val="toc 5"/>
    <w:basedOn w:val="Normal"/>
    <w:next w:val="Normal"/>
    <w:autoRedefine/>
    <w:uiPriority w:val="39"/>
    <w:semiHidden/>
    <w:unhideWhenUsed/>
    <w:rsid w:val="00DC2CF0"/>
    <w:pPr>
      <w:spacing w:after="100"/>
      <w:ind w:left="1200"/>
    </w:pPr>
  </w:style>
  <w:style w:type="paragraph" w:styleId="TOC6">
    <w:name w:val="toc 6"/>
    <w:basedOn w:val="Normal"/>
    <w:next w:val="Normal"/>
    <w:autoRedefine/>
    <w:uiPriority w:val="39"/>
    <w:semiHidden/>
    <w:unhideWhenUsed/>
    <w:rsid w:val="00DC2CF0"/>
    <w:pPr>
      <w:spacing w:after="100"/>
      <w:ind w:left="1500"/>
    </w:pPr>
  </w:style>
  <w:style w:type="paragraph" w:styleId="TOC7">
    <w:name w:val="toc 7"/>
    <w:basedOn w:val="Normal"/>
    <w:next w:val="Normal"/>
    <w:autoRedefine/>
    <w:uiPriority w:val="39"/>
    <w:semiHidden/>
    <w:unhideWhenUsed/>
    <w:rsid w:val="00DC2CF0"/>
    <w:pPr>
      <w:spacing w:after="100"/>
      <w:ind w:left="1800"/>
    </w:pPr>
  </w:style>
  <w:style w:type="paragraph" w:styleId="TOC8">
    <w:name w:val="toc 8"/>
    <w:basedOn w:val="Normal"/>
    <w:next w:val="Normal"/>
    <w:autoRedefine/>
    <w:uiPriority w:val="39"/>
    <w:semiHidden/>
    <w:unhideWhenUsed/>
    <w:rsid w:val="00DC2CF0"/>
    <w:pPr>
      <w:spacing w:after="100"/>
      <w:ind w:left="2100"/>
    </w:pPr>
  </w:style>
  <w:style w:type="paragraph" w:styleId="TOC9">
    <w:name w:val="toc 9"/>
    <w:basedOn w:val="Normal"/>
    <w:next w:val="Normal"/>
    <w:autoRedefine/>
    <w:uiPriority w:val="39"/>
    <w:semiHidden/>
    <w:unhideWhenUsed/>
    <w:rsid w:val="00DC2CF0"/>
    <w:pPr>
      <w:spacing w:after="100"/>
      <w:ind w:left="2400"/>
    </w:pPr>
  </w:style>
  <w:style w:type="character" w:customStyle="1" w:styleId="UnresolvedMention1">
    <w:name w:val="Unresolved Mention1"/>
    <w:basedOn w:val="DefaultParagraphFont"/>
    <w:uiPriority w:val="99"/>
    <w:semiHidden/>
    <w:unhideWhenUsed/>
    <w:rsid w:val="00DC2CF0"/>
    <w:rPr>
      <w:color w:val="595959" w:themeColor="text1" w:themeTint="A6"/>
      <w:shd w:val="clear" w:color="auto" w:fill="E6E6E6"/>
    </w:rPr>
  </w:style>
  <w:style w:type="table" w:customStyle="1" w:styleId="TableGrid10">
    <w:name w:val="Table Grid1"/>
    <w:basedOn w:val="TableNormal"/>
    <w:next w:val="TableGrid"/>
    <w:uiPriority w:val="59"/>
    <w:rsid w:val="0055663E"/>
    <w:pPr>
      <w:spacing w:after="0" w:line="240" w:lineRule="auto"/>
    </w:pPr>
    <w:rPr>
      <w:color w:val="auto"/>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D8445A"/>
  </w:style>
  <w:style w:type="character" w:styleId="UnresolvedMention">
    <w:name w:val="Unresolved Mention"/>
    <w:basedOn w:val="DefaultParagraphFont"/>
    <w:uiPriority w:val="99"/>
    <w:semiHidden/>
    <w:unhideWhenUsed/>
    <w:rsid w:val="0072084C"/>
    <w:rPr>
      <w:color w:val="605E5C"/>
      <w:shd w:val="clear" w:color="auto" w:fill="E1DFDD"/>
    </w:rPr>
  </w:style>
  <w:style w:type="paragraph" w:styleId="Revision">
    <w:name w:val="Revision"/>
    <w:hidden/>
    <w:uiPriority w:val="99"/>
    <w:semiHidden/>
    <w:rsid w:val="002B67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14217">
      <w:bodyDiv w:val="1"/>
      <w:marLeft w:val="0"/>
      <w:marRight w:val="0"/>
      <w:marTop w:val="0"/>
      <w:marBottom w:val="0"/>
      <w:divBdr>
        <w:top w:val="none" w:sz="0" w:space="0" w:color="auto"/>
        <w:left w:val="none" w:sz="0" w:space="0" w:color="auto"/>
        <w:bottom w:val="none" w:sz="0" w:space="0" w:color="auto"/>
        <w:right w:val="none" w:sz="0" w:space="0" w:color="auto"/>
      </w:divBdr>
    </w:div>
    <w:div w:id="1415590816">
      <w:bodyDiv w:val="1"/>
      <w:marLeft w:val="0"/>
      <w:marRight w:val="0"/>
      <w:marTop w:val="0"/>
      <w:marBottom w:val="0"/>
      <w:divBdr>
        <w:top w:val="none" w:sz="0" w:space="0" w:color="auto"/>
        <w:left w:val="none" w:sz="0" w:space="0" w:color="auto"/>
        <w:bottom w:val="none" w:sz="0" w:space="0" w:color="auto"/>
        <w:right w:val="none" w:sz="0" w:space="0" w:color="auto"/>
      </w:divBdr>
    </w:div>
    <w:div w:id="1651784281">
      <w:bodyDiv w:val="1"/>
      <w:marLeft w:val="0"/>
      <w:marRight w:val="0"/>
      <w:marTop w:val="0"/>
      <w:marBottom w:val="0"/>
      <w:divBdr>
        <w:top w:val="none" w:sz="0" w:space="0" w:color="auto"/>
        <w:left w:val="none" w:sz="0" w:space="0" w:color="auto"/>
        <w:bottom w:val="none" w:sz="0" w:space="0" w:color="auto"/>
        <w:right w:val="none" w:sz="0" w:space="0" w:color="auto"/>
      </w:divBdr>
    </w:div>
    <w:div w:id="178615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s://www.dioceseofkerry.ie/safeguarding/" TargetMode="External"/><Relationship Id="rId2" Type="http://schemas.openxmlformats.org/officeDocument/2006/relationships/customXml" Target="../customXml/item2.xml"/><Relationship Id="rId16" Type="http://schemas.openxmlformats.org/officeDocument/2006/relationships/hyperlink" Target="https://www.webwise.ie/paren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https://www.dioceseofkerry.ie/safeguarding/online-ministry/" TargetMode="External"/><Relationship Id="rId10" Type="http://schemas.openxmlformats.org/officeDocument/2006/relationships/image" Target="media/image1.jp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31a4f7-a377-40e3-a32c-e6e1d3388a43">
      <Terms xmlns="http://schemas.microsoft.com/office/infopath/2007/PartnerControls"/>
    </lcf76f155ced4ddcb4097134ff3c332f>
    <TaxCatchAll xmlns="eb2eca4f-b2ce-46e2-8170-1e55f94519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312B851E65B349B05F9CFD45FB7233" ma:contentTypeVersion="19" ma:contentTypeDescription="Create a new document." ma:contentTypeScope="" ma:versionID="eee1e72fa0d6b4cd7478d7d1a7e3e95b">
  <xsd:schema xmlns:xsd="http://www.w3.org/2001/XMLSchema" xmlns:xs="http://www.w3.org/2001/XMLSchema" xmlns:p="http://schemas.microsoft.com/office/2006/metadata/properties" xmlns:ns2="9c31a4f7-a377-40e3-a32c-e6e1d3388a43" xmlns:ns3="eb2eca4f-b2ce-46e2-8170-1e55f9451942" targetNamespace="http://schemas.microsoft.com/office/2006/metadata/properties" ma:root="true" ma:fieldsID="cc9880c0c97b3631086c5773aa33e89f" ns2:_="" ns3:_="">
    <xsd:import namespace="9c31a4f7-a377-40e3-a32c-e6e1d3388a43"/>
    <xsd:import namespace="eb2eca4f-b2ce-46e2-8170-1e55f94519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31a4f7-a377-40e3-a32c-e6e1d3388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4063f5f-5054-40b8-8bd5-93944fe7da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2eca4f-b2ce-46e2-8170-1e55f94519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351f649-8e40-4a7f-a2fb-f5cc4597556d}" ma:internalName="TaxCatchAll" ma:showField="CatchAllData" ma:web="eb2eca4f-b2ce-46e2-8170-1e55f94519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223DD7-507E-4467-8136-FCF9BE14417C}">
  <ds:schemaRefs>
    <ds:schemaRef ds:uri="http://schemas.microsoft.com/office/2006/metadata/properties"/>
    <ds:schemaRef ds:uri="http://schemas.microsoft.com/office/infopath/2007/PartnerControls"/>
    <ds:schemaRef ds:uri="9c31a4f7-a377-40e3-a32c-e6e1d3388a43"/>
    <ds:schemaRef ds:uri="eb2eca4f-b2ce-46e2-8170-1e55f9451942"/>
  </ds:schemaRefs>
</ds:datastoreItem>
</file>

<file path=customXml/itemProps2.xml><?xml version="1.0" encoding="utf-8"?>
<ds:datastoreItem xmlns:ds="http://schemas.openxmlformats.org/officeDocument/2006/customXml" ds:itemID="{20885D23-F879-44FE-A2B2-88AE57240A73}">
  <ds:schemaRefs>
    <ds:schemaRef ds:uri="http://schemas.microsoft.com/sharepoint/v3/contenttype/forms"/>
  </ds:schemaRefs>
</ds:datastoreItem>
</file>

<file path=customXml/itemProps3.xml><?xml version="1.0" encoding="utf-8"?>
<ds:datastoreItem xmlns:ds="http://schemas.openxmlformats.org/officeDocument/2006/customXml" ds:itemID="{13A242FF-21AB-437E-9873-D2365D181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31a4f7-a377-40e3-a32c-e6e1d3388a43"/>
    <ds:schemaRef ds:uri="eb2eca4f-b2ce-46e2-8170-1e55f9451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1877</Words>
  <Characters>10701</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Nodlaig Lillis</dc:creator>
  <cp:keywords/>
  <dc:description/>
  <cp:lastModifiedBy>Jacklyn McCarthy - SafeGuarding | Diocese of Kerry</cp:lastModifiedBy>
  <cp:revision>2</cp:revision>
  <cp:lastPrinted>2021-05-10T20:27:00Z</cp:lastPrinted>
  <dcterms:created xsi:type="dcterms:W3CDTF">2026-09-28T09:46:00Z</dcterms:created>
  <dcterms:modified xsi:type="dcterms:W3CDTF">2026-09-28T09:46:00Z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0x0101007F312B851E65B349B05F9CFD45FB7233</vt:lpwstr>
  </property>
</Properties>
</file>