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75C7" w:rsidRPr="001532EA" w:rsidRDefault="006B75C7" w:rsidP="006B75C7">
      <w:pPr>
        <w:widowControl w:val="0"/>
        <w:jc w:val="center"/>
        <w:rPr>
          <w:rFonts w:ascii="Times New Roman" w:hAnsi="Times New Roman"/>
          <w:b/>
          <w:bCs/>
          <w:sz w:val="28"/>
          <w:szCs w:val="28"/>
          <w14:ligatures w14:val="none"/>
        </w:rPr>
      </w:pPr>
      <w:proofErr w:type="spellStart"/>
      <w:r w:rsidRPr="001532EA">
        <w:rPr>
          <w:rFonts w:ascii="Times New Roman" w:hAnsi="Times New Roman"/>
          <w:b/>
          <w:bCs/>
          <w:sz w:val="28"/>
          <w:szCs w:val="28"/>
          <w14:ligatures w14:val="none"/>
        </w:rPr>
        <w:t>Liodán</w:t>
      </w:r>
      <w:proofErr w:type="spellEnd"/>
      <w:r w:rsidRPr="001532EA"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b/>
          <w:bCs/>
          <w:sz w:val="28"/>
          <w:szCs w:val="28"/>
          <w14:ligatures w14:val="none"/>
        </w:rPr>
        <w:t>na</w:t>
      </w:r>
      <w:proofErr w:type="gramEnd"/>
      <w:r w:rsidRPr="001532EA"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8"/>
          <w:szCs w:val="28"/>
          <w14:ligatures w14:val="none"/>
        </w:rPr>
        <w:t>Maighdine</w:t>
      </w:r>
      <w:proofErr w:type="spellEnd"/>
      <w:r w:rsidRPr="001532EA">
        <w:rPr>
          <w:rFonts w:ascii="Times New Roman" w:hAnsi="Times New Roman"/>
          <w:b/>
          <w:bCs/>
          <w:sz w:val="28"/>
          <w:szCs w:val="28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8"/>
          <w:szCs w:val="28"/>
          <w14:ligatures w14:val="none"/>
        </w:rPr>
        <w:t>Muire</w:t>
      </w:r>
      <w:proofErr w:type="spellEnd"/>
    </w:p>
    <w:p w:rsidR="006B75C7" w:rsidRPr="001532EA" w:rsidRDefault="006B75C7" w:rsidP="006B75C7">
      <w:pPr>
        <w:widowControl w:val="0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 </w:t>
      </w:r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Thiarna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déan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trócaire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Chríost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déan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trócaire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Thiarna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dean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trócaire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Chríost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éist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linn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Chríost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éist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go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ceansa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linn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Dhia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na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bhFlaitheas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Déan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trócaire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Dhia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Spioraid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Naoimh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Déan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trócaire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Thríonóid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Naofa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Aon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Dia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amháin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Déan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trócaire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NaomhMuire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NaomhMháthair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Dé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NaomhMhaighdean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Maighdean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Chríost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Ghrásta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Dé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róghlan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rógheanmnaí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truailliú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toibhéim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rócheanúil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ró-iontach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="001532EA">
        <w:rPr>
          <w:rFonts w:ascii="Times New Roman" w:hAnsi="Times New Roman"/>
          <w:sz w:val="24"/>
          <w:szCs w:val="24"/>
          <w14:ligatures w14:val="none"/>
        </w:rPr>
        <w:tab/>
      </w:r>
      <w:r w:rsid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dea-chomhairle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gCruthaitheora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Slánaitheora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> </w:t>
      </w:r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Mhaighdean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ró-eagnaí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Mhaighdean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ró-onórach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Mhaighdean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ró-chlúil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Mhaighdean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róchumhachtach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Mhaighdean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rócheansa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Mhaighdean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rócheansa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Mhaighdean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ródhílís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527F99" w:rsidRPr="001532EA" w:rsidRDefault="00527F99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Scáthán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an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chirt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Chathaoir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heagna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Chúis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lúchaire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Shoitheach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spioradálta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Shoitheach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onóra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Shoitheach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oirirc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cráifeachta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diamhair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Thúr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Dháiví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Thúr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eabhair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Theach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óir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lastRenderedPageBreak/>
        <w:t>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Áirc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an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chonartha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Gheata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bhflaitheas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Réalt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maidine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Shláinte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n-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easlán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Chomairce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bhpeacach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Shólás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ndobhrónach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Chúnamh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gcríostaithe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n-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aingeal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n-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ardaithreacha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bhfáithe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n-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aspal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martar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gcoinfeasóirí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maighdean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naomh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uile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 w:line="240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gabhadh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peaca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an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tSinsir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deastógadh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chun</w:t>
      </w:r>
      <w:proofErr w:type="spellEnd"/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na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Bhflaitheas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coronach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Mhuire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rónaofa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6B75C7" w:rsidRPr="001532EA" w:rsidRDefault="006B75C7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Bhanríon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síochána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1532EA" w:rsidRPr="001532EA" w:rsidRDefault="001532EA" w:rsidP="006B75C7">
      <w:pPr>
        <w:widowControl w:val="0"/>
        <w:spacing w:after="0"/>
        <w:rPr>
          <w:rFonts w:ascii="Times New Roman" w:hAnsi="Times New Roman"/>
          <w:b/>
          <w:bCs/>
          <w:sz w:val="24"/>
          <w:szCs w:val="24"/>
          <w14:ligatures w14:val="none"/>
        </w:rPr>
      </w:pPr>
    </w:p>
    <w:p w:rsidR="001532EA" w:rsidRPr="001532EA" w:rsidRDefault="001532EA" w:rsidP="00527F99">
      <w:pPr>
        <w:widowControl w:val="0"/>
        <w:spacing w:after="0" w:line="286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Uain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Dé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thógann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peacaí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an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domhain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Ná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daor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sinn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, a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Thiarna</w:t>
      </w:r>
      <w:proofErr w:type="spellEnd"/>
    </w:p>
    <w:p w:rsidR="001532EA" w:rsidRPr="001532EA" w:rsidRDefault="001532EA" w:rsidP="00527F99">
      <w:pPr>
        <w:widowControl w:val="0"/>
        <w:spacing w:after="0" w:line="286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Uain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Dé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thógann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peacaí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an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domhain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Eíst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go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ceansa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linn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, a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Thiarna</w:t>
      </w:r>
      <w:proofErr w:type="spellEnd"/>
    </w:p>
    <w:p w:rsidR="001532EA" w:rsidRPr="001532EA" w:rsidRDefault="001532EA" w:rsidP="00527F99">
      <w:pPr>
        <w:widowControl w:val="0"/>
        <w:spacing w:after="0" w:line="286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Uain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Dé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thógann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peacaí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an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domhain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r w:rsidRPr="001532EA">
        <w:rPr>
          <w:rFonts w:ascii="Times New Roman" w:hAnsi="Times New Roman"/>
          <w:sz w:val="24"/>
          <w:szCs w:val="24"/>
          <w14:ligatures w14:val="none"/>
        </w:rPr>
        <w:tab/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Déan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trócaire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orainn</w:t>
      </w:r>
      <w:proofErr w:type="spellEnd"/>
    </w:p>
    <w:p w:rsidR="001532EA" w:rsidRPr="001532EA" w:rsidRDefault="001532EA" w:rsidP="001532EA">
      <w:pPr>
        <w:widowControl w:val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 </w:t>
      </w:r>
    </w:p>
    <w:p w:rsidR="001532EA" w:rsidRPr="001532EA" w:rsidRDefault="001532EA" w:rsidP="00527F99">
      <w:pPr>
        <w:widowControl w:val="0"/>
        <w:spacing w:after="0" w:line="286" w:lineRule="auto"/>
        <w:rPr>
          <w:rFonts w:ascii="Times New Roman" w:hAnsi="Times New Roman"/>
          <w:sz w:val="24"/>
          <w:szCs w:val="24"/>
          <w14:ligatures w14:val="none"/>
        </w:rPr>
      </w:pP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Guigh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orainn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NaomhMháthair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Dé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>,</w:t>
      </w:r>
    </w:p>
    <w:p w:rsidR="001532EA" w:rsidRPr="001532EA" w:rsidRDefault="001532EA" w:rsidP="00527F99">
      <w:pPr>
        <w:widowControl w:val="0"/>
        <w:spacing w:after="0" w:line="286" w:lineRule="auto"/>
        <w:rPr>
          <w:rFonts w:ascii="Times New Roman" w:hAnsi="Times New Roman"/>
          <w:b/>
          <w:bCs/>
          <w:sz w:val="24"/>
          <w:szCs w:val="24"/>
          <w14:ligatures w14:val="none"/>
        </w:rPr>
      </w:pP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Ionas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go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mb’fhiú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sinn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gealltanais</w:t>
      </w:r>
      <w:proofErr w:type="spellEnd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Chríost</w:t>
      </w:r>
      <w:proofErr w:type="spellEnd"/>
    </w:p>
    <w:p w:rsidR="001532EA" w:rsidRPr="001532EA" w:rsidRDefault="001532EA" w:rsidP="001532EA">
      <w:pPr>
        <w:widowControl w:val="0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 </w:t>
      </w:r>
    </w:p>
    <w:p w:rsidR="001532EA" w:rsidRPr="001532EA" w:rsidRDefault="001532EA" w:rsidP="001532EA">
      <w:pPr>
        <w:widowControl w:val="0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Guímís</w:t>
      </w:r>
      <w:proofErr w:type="spellEnd"/>
    </w:p>
    <w:p w:rsidR="001532EA" w:rsidRPr="001532EA" w:rsidRDefault="001532EA" w:rsidP="001532EA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Tabhair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dúinn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n-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iarraimid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ort,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Thiarna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Dia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: 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sinne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do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sheirbhísigh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bheith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i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gcónaí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go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maith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faoi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shláinte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choirp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agus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anama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;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trí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idirghuí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na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Síor-Mhaighdine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glórmhaire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Muire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sinne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dhul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soar ó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bhuairt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an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tsaoil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seo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isteach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san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aoibhneas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síoraí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>.  Amen.</w:t>
      </w:r>
    </w:p>
    <w:p w:rsidR="001532EA" w:rsidRPr="001532EA" w:rsidRDefault="001532EA" w:rsidP="001532EA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> </w:t>
      </w:r>
    </w:p>
    <w:p w:rsidR="001532EA" w:rsidRPr="001532EA" w:rsidRDefault="001532EA" w:rsidP="001532EA">
      <w:pPr>
        <w:widowControl w:val="0"/>
        <w:jc w:val="center"/>
        <w:rPr>
          <w:rFonts w:ascii="Times New Roman" w:hAnsi="Times New Roman"/>
          <w:b/>
          <w:bCs/>
          <w:sz w:val="24"/>
          <w:szCs w:val="24"/>
          <w14:ligatures w14:val="none"/>
        </w:rPr>
      </w:pPr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 xml:space="preserve">Na </w:t>
      </w:r>
      <w:proofErr w:type="spellStart"/>
      <w:r w:rsidRPr="001532EA">
        <w:rPr>
          <w:rFonts w:ascii="Times New Roman" w:hAnsi="Times New Roman"/>
          <w:b/>
          <w:bCs/>
          <w:sz w:val="24"/>
          <w:szCs w:val="24"/>
          <w14:ligatures w14:val="none"/>
        </w:rPr>
        <w:t>Mairbh</w:t>
      </w:r>
      <w:proofErr w:type="spellEnd"/>
    </w:p>
    <w:p w:rsidR="001532EA" w:rsidRDefault="001532EA" w:rsidP="001532EA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Ofrálaimid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trí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Phaidir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trí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Ave Maria,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agus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Cré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le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hanamacha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n-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aithreacha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agus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máithreacha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ndeirfiúracha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agus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ndeartháireacha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gcairde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gaoil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beo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agus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marbh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n-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oidí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faoistine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foghlama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agus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baiste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gcarais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Chríost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ndaoine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muinteartha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agus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gcomharsana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le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hanam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seacht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sinsear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agus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le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hanamacha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an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domhain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go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hiomlán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ordaigh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Dia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agus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an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Eaglais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dúinn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guí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orthu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. 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Cuirimid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faoi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bhrí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ár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nguí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iad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méadú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nglóir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laghdú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ar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a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bpian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agus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logha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 w:rsidRPr="001532EA"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glóire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 w:rsidRPr="001532EA">
        <w:rPr>
          <w:rFonts w:ascii="Times New Roman" w:hAnsi="Times New Roman"/>
          <w:sz w:val="24"/>
          <w:szCs w:val="24"/>
          <w14:ligatures w14:val="none"/>
        </w:rPr>
        <w:t>síoraí</w:t>
      </w:r>
      <w:proofErr w:type="spellEnd"/>
      <w:r w:rsidRPr="001532EA">
        <w:rPr>
          <w:rFonts w:ascii="Times New Roman" w:hAnsi="Times New Roman"/>
          <w:sz w:val="24"/>
          <w:szCs w:val="24"/>
          <w14:ligatures w14:val="none"/>
        </w:rPr>
        <w:t>.  Amen.</w:t>
      </w:r>
    </w:p>
    <w:p w:rsidR="00D21766" w:rsidRDefault="00D21766" w:rsidP="001532EA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bookmarkStart w:id="0" w:name="_GoBack"/>
      <w:bookmarkEnd w:id="0"/>
    </w:p>
    <w:p w:rsidR="00D21766" w:rsidRDefault="00D21766" w:rsidP="001532EA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</w:p>
    <w:p w:rsidR="00D21766" w:rsidRDefault="00D21766" w:rsidP="00D21766">
      <w:pPr>
        <w:widowControl w:val="0"/>
        <w:jc w:val="center"/>
        <w:rPr>
          <w:rFonts w:ascii="Times New Roman" w:hAnsi="Times New Roman"/>
          <w:b/>
          <w:sz w:val="24"/>
          <w:szCs w:val="24"/>
          <w14:ligatures w14:val="none"/>
        </w:rPr>
      </w:pPr>
      <w:proofErr w:type="spellStart"/>
      <w:r>
        <w:rPr>
          <w:rFonts w:ascii="Times New Roman" w:hAnsi="Times New Roman"/>
          <w:b/>
          <w:sz w:val="24"/>
          <w:szCs w:val="24"/>
          <w14:ligatures w14:val="none"/>
        </w:rPr>
        <w:lastRenderedPageBreak/>
        <w:t>Leanaí</w:t>
      </w:r>
      <w:proofErr w:type="spellEnd"/>
    </w:p>
    <w:p w:rsidR="00D21766" w:rsidRDefault="00D21766" w:rsidP="00D21766">
      <w:pPr>
        <w:widowControl w:val="0"/>
        <w:spacing w:after="0" w:line="286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 xml:space="preserve">A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Dhia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gramStart"/>
      <w:r>
        <w:rPr>
          <w:rFonts w:ascii="Times New Roman" w:hAnsi="Times New Roman"/>
          <w:sz w:val="24"/>
          <w:szCs w:val="24"/>
          <w14:ligatures w14:val="none"/>
        </w:rPr>
        <w:t>a</w:t>
      </w:r>
      <w:proofErr w:type="gram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Athair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,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molaim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thú</w:t>
      </w:r>
      <w:proofErr w:type="spellEnd"/>
    </w:p>
    <w:p w:rsidR="00D21766" w:rsidRDefault="00D21766" w:rsidP="00D21766">
      <w:pPr>
        <w:widowControl w:val="0"/>
        <w:spacing w:after="0" w:line="286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 xml:space="preserve">As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ucht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do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chineáltais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liom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proofErr w:type="gramStart"/>
      <w:r>
        <w:rPr>
          <w:rFonts w:ascii="Times New Roman" w:hAnsi="Times New Roman"/>
          <w:sz w:val="24"/>
          <w:szCs w:val="24"/>
          <w14:ligatures w14:val="none"/>
        </w:rPr>
        <w:t>inniu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>.</w:t>
      </w:r>
      <w:proofErr w:type="gramEnd"/>
    </w:p>
    <w:p w:rsidR="00D21766" w:rsidRDefault="00D21766" w:rsidP="00D21766">
      <w:pPr>
        <w:widowControl w:val="0"/>
        <w:spacing w:after="0" w:line="286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 xml:space="preserve">As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ucht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mo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chairde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, a thug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tú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14:ligatures w14:val="none"/>
        </w:rPr>
        <w:t>dom</w:t>
      </w:r>
      <w:proofErr w:type="gramEnd"/>
      <w:r>
        <w:rPr>
          <w:rFonts w:ascii="Times New Roman" w:hAnsi="Times New Roman"/>
          <w:sz w:val="24"/>
          <w:szCs w:val="24"/>
          <w14:ligatures w14:val="none"/>
        </w:rPr>
        <w:t>.</w:t>
      </w:r>
    </w:p>
    <w:p w:rsidR="00D21766" w:rsidRDefault="00D21766" w:rsidP="00D21766">
      <w:pPr>
        <w:widowControl w:val="0"/>
        <w:spacing w:after="0" w:line="286" w:lineRule="auto"/>
        <w:rPr>
          <w:rFonts w:ascii="Times New Roman" w:hAnsi="Times New Roman"/>
          <w:sz w:val="24"/>
          <w:szCs w:val="24"/>
          <w14:ligatures w14:val="none"/>
        </w:rPr>
      </w:pPr>
      <w:r>
        <w:rPr>
          <w:rFonts w:ascii="Times New Roman" w:hAnsi="Times New Roman"/>
          <w:sz w:val="24"/>
          <w:szCs w:val="24"/>
          <w14:ligatures w14:val="none"/>
        </w:rPr>
        <w:t xml:space="preserve">I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ndorchadas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hoíche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cosain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mé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>,</w:t>
      </w:r>
    </w:p>
    <w:p w:rsidR="00D21766" w:rsidRPr="00D21766" w:rsidRDefault="00D21766" w:rsidP="00D21766">
      <w:pPr>
        <w:widowControl w:val="0"/>
        <w:spacing w:after="0" w:line="286" w:lineRule="auto"/>
        <w:rPr>
          <w:rFonts w:ascii="Times New Roman" w:hAnsi="Times New Roman"/>
          <w:sz w:val="24"/>
          <w:szCs w:val="24"/>
          <w14:ligatures w14:val="none"/>
        </w:rPr>
      </w:pPr>
      <w:proofErr w:type="spellStart"/>
      <w:r>
        <w:rPr>
          <w:rFonts w:ascii="Times New Roman" w:hAnsi="Times New Roman"/>
          <w:sz w:val="24"/>
          <w:szCs w:val="24"/>
          <w14:ligatures w14:val="none"/>
        </w:rPr>
        <w:t>Solas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  <w14:ligatures w14:val="none"/>
        </w:rPr>
        <w:t>na</w:t>
      </w:r>
      <w:proofErr w:type="gram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maidine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go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bhfeice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 xml:space="preserve"> </w:t>
      </w:r>
      <w:proofErr w:type="spellStart"/>
      <w:r>
        <w:rPr>
          <w:rFonts w:ascii="Times New Roman" w:hAnsi="Times New Roman"/>
          <w:sz w:val="24"/>
          <w:szCs w:val="24"/>
          <w14:ligatures w14:val="none"/>
        </w:rPr>
        <w:t>mé</w:t>
      </w:r>
      <w:proofErr w:type="spellEnd"/>
      <w:r>
        <w:rPr>
          <w:rFonts w:ascii="Times New Roman" w:hAnsi="Times New Roman"/>
          <w:sz w:val="24"/>
          <w:szCs w:val="24"/>
          <w14:ligatures w14:val="none"/>
        </w:rPr>
        <w:t>.  Amen.</w:t>
      </w:r>
    </w:p>
    <w:p w:rsidR="006B75C7" w:rsidRPr="001532EA" w:rsidRDefault="001532EA" w:rsidP="006B75C7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> </w:t>
      </w:r>
    </w:p>
    <w:p w:rsidR="007B1871" w:rsidRPr="00527F99" w:rsidRDefault="006B75C7" w:rsidP="00527F99">
      <w:pPr>
        <w:widowControl w:val="0"/>
        <w:rPr>
          <w:rFonts w:ascii="Times New Roman" w:hAnsi="Times New Roman"/>
          <w:sz w:val="24"/>
          <w:szCs w:val="24"/>
          <w14:ligatures w14:val="none"/>
        </w:rPr>
      </w:pPr>
      <w:r w:rsidRPr="001532EA">
        <w:rPr>
          <w:rFonts w:ascii="Times New Roman" w:hAnsi="Times New Roman"/>
          <w:sz w:val="24"/>
          <w:szCs w:val="24"/>
          <w14:ligatures w14:val="none"/>
        </w:rPr>
        <w:t> </w:t>
      </w:r>
    </w:p>
    <w:sectPr w:rsidR="007B1871" w:rsidRPr="00527F99" w:rsidSect="00527F99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5C7"/>
    <w:rsid w:val="001532EA"/>
    <w:rsid w:val="00527F99"/>
    <w:rsid w:val="005B571F"/>
    <w:rsid w:val="006B75C7"/>
    <w:rsid w:val="007B1871"/>
    <w:rsid w:val="00D217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4C375C-111D-4265-9C1F-D952142FE6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5C7"/>
    <w:pPr>
      <w:spacing w:after="120" w:line="285" w:lineRule="auto"/>
    </w:pPr>
    <w:rPr>
      <w:rFonts w:ascii="Calibri" w:eastAsia="Times New Roman" w:hAnsi="Calibri" w:cs="Times New Roman"/>
      <w:color w:val="000000"/>
      <w:kern w:val="28"/>
      <w:sz w:val="20"/>
      <w:szCs w:val="20"/>
      <w:lang w:eastAsia="en-GB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qFormat/>
    <w:rsid w:val="005B571F"/>
    <w:pPr>
      <w:spacing w:after="160" w:line="259" w:lineRule="auto"/>
    </w:pPr>
    <w:rPr>
      <w:rFonts w:ascii="Times New Roman" w:eastAsiaTheme="minorHAnsi" w:hAnsi="Times New Roman" w:cstheme="minorBidi"/>
      <w:color w:val="auto"/>
      <w:kern w:val="0"/>
      <w:sz w:val="24"/>
      <w:szCs w:val="22"/>
      <w:lang w:eastAsia="en-US"/>
      <w14:ligatures w14:val="none"/>
      <w14:cntxtAlts w14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8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531</Words>
  <Characters>3027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Tigh na Sagart</dc:creator>
  <cp:keywords/>
  <dc:description/>
  <cp:lastModifiedBy>Tigh na Sagart</cp:lastModifiedBy>
  <cp:revision>4</cp:revision>
  <dcterms:created xsi:type="dcterms:W3CDTF">2017-02-03T09:40:00Z</dcterms:created>
  <dcterms:modified xsi:type="dcterms:W3CDTF">2018-06-14T09:09:00Z</dcterms:modified>
</cp:coreProperties>
</file>