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735A21"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6FBB705B" w:rsidR="00155FFA" w:rsidRDefault="001178BD" w:rsidP="00967FF0">
      <w:pPr>
        <w:tabs>
          <w:tab w:val="left" w:pos="8167"/>
        </w:tabs>
        <w:jc w:val="center"/>
        <w:rPr>
          <w:rFonts w:asciiTheme="minorHAnsi" w:hAnsiTheme="minorHAnsi"/>
          <w:b/>
          <w:sz w:val="28"/>
          <w:szCs w:val="28"/>
        </w:rPr>
      </w:pPr>
      <w:r>
        <w:rPr>
          <w:rFonts w:asciiTheme="minorHAnsi" w:hAnsiTheme="minorHAnsi"/>
          <w:b/>
          <w:sz w:val="28"/>
          <w:szCs w:val="28"/>
        </w:rPr>
        <w:t>20</w:t>
      </w:r>
      <w:r w:rsidR="0078056E" w:rsidRPr="0078056E">
        <w:rPr>
          <w:rFonts w:asciiTheme="minorHAnsi" w:hAnsiTheme="minorHAnsi"/>
          <w:b/>
          <w:sz w:val="28"/>
          <w:szCs w:val="28"/>
          <w:vertAlign w:val="superscript"/>
        </w:rPr>
        <w:t>th</w:t>
      </w:r>
      <w:r w:rsidR="0078056E">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20</w:t>
      </w:r>
      <w:r w:rsidR="0078056E" w:rsidRPr="0078056E">
        <w:rPr>
          <w:rFonts w:asciiTheme="minorHAnsi" w:hAnsiTheme="minorHAnsi"/>
          <w:b/>
          <w:sz w:val="28"/>
          <w:szCs w:val="28"/>
          <w:vertAlign w:val="superscript"/>
        </w:rPr>
        <w:t>th</w:t>
      </w:r>
      <w:r w:rsidR="0078056E">
        <w:rPr>
          <w:rFonts w:asciiTheme="minorHAnsi" w:hAnsiTheme="minorHAnsi"/>
          <w:b/>
          <w:sz w:val="28"/>
          <w:szCs w:val="28"/>
        </w:rPr>
        <w:t xml:space="preserve"> </w:t>
      </w:r>
      <w:r w:rsidR="00D71554" w:rsidRPr="00D71558">
        <w:rPr>
          <w:rFonts w:asciiTheme="minorHAnsi" w:hAnsiTheme="minorHAnsi"/>
          <w:b/>
          <w:sz w:val="28"/>
          <w:szCs w:val="28"/>
        </w:rPr>
        <w:t xml:space="preserve">August </w:t>
      </w:r>
      <w:r w:rsidR="00C16C4E" w:rsidRPr="00D71558">
        <w:rPr>
          <w:rFonts w:asciiTheme="minorHAnsi" w:hAnsiTheme="minorHAnsi"/>
          <w:b/>
          <w:sz w:val="28"/>
          <w:szCs w:val="28"/>
        </w:rPr>
        <w:t>2023</w:t>
      </w:r>
    </w:p>
    <w:p w14:paraId="600CC1CD" w14:textId="77777777" w:rsidR="00B31C0D" w:rsidRPr="000F2EAA" w:rsidRDefault="00B31C0D" w:rsidP="00B31C0D">
      <w:pPr>
        <w:tabs>
          <w:tab w:val="left" w:pos="8167"/>
        </w:tabs>
        <w:rPr>
          <w:rFonts w:asciiTheme="minorHAnsi" w:hAnsiTheme="minorHAnsi"/>
          <w:b/>
          <w:sz w:val="20"/>
          <w:szCs w:val="20"/>
        </w:rPr>
      </w:pPr>
    </w:p>
    <w:p w14:paraId="34FB6353" w14:textId="7D7DB651" w:rsidR="0056708A" w:rsidRPr="008C2E3B" w:rsidRDefault="002570DC" w:rsidP="00647DF5">
      <w:pPr>
        <w:tabs>
          <w:tab w:val="left" w:pos="8167"/>
        </w:tabs>
        <w:rPr>
          <w:rFonts w:asciiTheme="minorHAnsi" w:hAnsiTheme="minorHAnsi"/>
          <w:b/>
          <w:sz w:val="16"/>
          <w:szCs w:val="16"/>
        </w:rPr>
      </w:pPr>
      <w:r>
        <w:rPr>
          <w:rFonts w:asciiTheme="minorHAnsi" w:hAnsiTheme="minorHAnsi"/>
          <w:b/>
          <w:sz w:val="22"/>
          <w:szCs w:val="22"/>
        </w:rPr>
        <w:t xml:space="preserve">   </w:t>
      </w:r>
      <w:proofErr w:type="gramStart"/>
      <w:r w:rsidR="00B31C0D">
        <w:rPr>
          <w:rFonts w:asciiTheme="minorHAnsi" w:hAnsiTheme="minorHAnsi"/>
          <w:b/>
          <w:sz w:val="22"/>
          <w:szCs w:val="22"/>
        </w:rPr>
        <w:t>R.I.P.</w:t>
      </w:r>
      <w:proofErr w:type="gramEnd"/>
      <w:r w:rsidR="00BB6E21">
        <w:rPr>
          <w:rFonts w:asciiTheme="minorHAnsi" w:hAnsiTheme="minorHAnsi"/>
          <w:b/>
          <w:sz w:val="22"/>
          <w:szCs w:val="22"/>
        </w:rPr>
        <w:t xml:space="preserve">                </w:t>
      </w:r>
      <w:proofErr w:type="spellStart"/>
      <w:r w:rsidR="00BB6E21">
        <w:rPr>
          <w:rFonts w:asciiTheme="minorHAnsi" w:hAnsiTheme="minorHAnsi"/>
          <w:b/>
          <w:sz w:val="22"/>
          <w:szCs w:val="22"/>
        </w:rPr>
        <w:t>Ena</w:t>
      </w:r>
      <w:proofErr w:type="spellEnd"/>
      <w:r w:rsidR="00BB6E21">
        <w:rPr>
          <w:rFonts w:asciiTheme="minorHAnsi" w:hAnsiTheme="minorHAnsi"/>
          <w:b/>
          <w:sz w:val="22"/>
          <w:szCs w:val="22"/>
        </w:rPr>
        <w:t xml:space="preserve"> </w:t>
      </w:r>
      <w:proofErr w:type="spellStart"/>
      <w:r w:rsidR="00BB6E21">
        <w:rPr>
          <w:rFonts w:asciiTheme="minorHAnsi" w:hAnsiTheme="minorHAnsi"/>
          <w:b/>
          <w:sz w:val="22"/>
          <w:szCs w:val="22"/>
        </w:rPr>
        <w:t>Stibbs</w:t>
      </w:r>
      <w:proofErr w:type="spellEnd"/>
      <w:r w:rsidR="00BB6E21">
        <w:rPr>
          <w:rFonts w:asciiTheme="minorHAnsi" w:hAnsiTheme="minorHAnsi"/>
          <w:b/>
          <w:sz w:val="22"/>
          <w:szCs w:val="22"/>
        </w:rPr>
        <w:t xml:space="preserve"> </w:t>
      </w:r>
      <w:proofErr w:type="gramStart"/>
      <w:r w:rsidR="00BB6E21">
        <w:rPr>
          <w:rFonts w:asciiTheme="minorHAnsi" w:hAnsiTheme="minorHAnsi"/>
          <w:b/>
          <w:sz w:val="22"/>
          <w:szCs w:val="22"/>
        </w:rPr>
        <w:t>( née</w:t>
      </w:r>
      <w:proofErr w:type="gramEnd"/>
      <w:r w:rsidR="00BB6E21">
        <w:rPr>
          <w:rFonts w:asciiTheme="minorHAnsi" w:hAnsiTheme="minorHAnsi"/>
          <w:b/>
          <w:sz w:val="22"/>
          <w:szCs w:val="22"/>
        </w:rPr>
        <w:t xml:space="preserve"> </w:t>
      </w:r>
      <w:proofErr w:type="spellStart"/>
      <w:r w:rsidR="00BB6E21">
        <w:rPr>
          <w:rFonts w:asciiTheme="minorHAnsi" w:hAnsiTheme="minorHAnsi"/>
          <w:b/>
          <w:sz w:val="22"/>
          <w:szCs w:val="22"/>
        </w:rPr>
        <w:t>Finucane</w:t>
      </w:r>
      <w:proofErr w:type="spellEnd"/>
      <w:r w:rsidR="00BB6E21">
        <w:rPr>
          <w:rFonts w:asciiTheme="minorHAnsi" w:hAnsiTheme="minorHAnsi"/>
          <w:b/>
          <w:sz w:val="22"/>
          <w:szCs w:val="22"/>
        </w:rPr>
        <w:t xml:space="preserve"> ), Manchester / </w:t>
      </w:r>
      <w:proofErr w:type="spellStart"/>
      <w:r w:rsidR="00BB6E21">
        <w:rPr>
          <w:rFonts w:asciiTheme="minorHAnsi" w:hAnsiTheme="minorHAnsi"/>
          <w:b/>
          <w:sz w:val="22"/>
          <w:szCs w:val="22"/>
        </w:rPr>
        <w:t>Piermount</w:t>
      </w:r>
      <w:proofErr w:type="spellEnd"/>
      <w:r w:rsidR="00BB6E21">
        <w:rPr>
          <w:rFonts w:asciiTheme="minorHAnsi" w:hAnsiTheme="minorHAnsi"/>
          <w:b/>
          <w:sz w:val="22"/>
          <w:szCs w:val="22"/>
        </w:rPr>
        <w:t>.             John Barrett, New York.</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78ACCBD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220A6">
              <w:rPr>
                <w:rFonts w:ascii="Trebuchet MS" w:hAnsi="Trebuchet MS" w:cs="Arial"/>
                <w:b/>
                <w:bCs/>
                <w:i/>
                <w:sz w:val="20"/>
                <w:szCs w:val="20"/>
              </w:rPr>
              <w:t>19</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1739060" w14:textId="77777777" w:rsidR="00761549" w:rsidRDefault="004641D9" w:rsidP="00DD42AC">
            <w:pPr>
              <w:rPr>
                <w:rFonts w:asciiTheme="minorHAnsi" w:hAnsiTheme="minorHAnsi" w:cs="Arial"/>
                <w:b/>
                <w:bCs/>
                <w:i/>
                <w:sz w:val="22"/>
                <w:szCs w:val="22"/>
              </w:rPr>
            </w:pPr>
            <w:r>
              <w:rPr>
                <w:rFonts w:asciiTheme="minorHAnsi" w:hAnsiTheme="minorHAnsi" w:cs="Arial"/>
                <w:b/>
                <w:bCs/>
                <w:i/>
                <w:sz w:val="22"/>
                <w:szCs w:val="22"/>
              </w:rPr>
              <w:t xml:space="preserve">Deceased Holly Family Members,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49765664" w14:textId="77777777" w:rsidR="004641D9" w:rsidRDefault="004641D9" w:rsidP="00DD42AC">
            <w:pPr>
              <w:rPr>
                <w:rFonts w:asciiTheme="minorHAnsi" w:hAnsiTheme="minorHAnsi" w:cs="Arial"/>
                <w:b/>
                <w:bCs/>
                <w:i/>
                <w:sz w:val="22"/>
                <w:szCs w:val="22"/>
              </w:rPr>
            </w:pPr>
            <w:r>
              <w:rPr>
                <w:rFonts w:asciiTheme="minorHAnsi" w:hAnsiTheme="minorHAnsi" w:cs="Arial"/>
                <w:b/>
                <w:bCs/>
                <w:i/>
                <w:sz w:val="22"/>
                <w:szCs w:val="22"/>
              </w:rPr>
              <w:t xml:space="preserve">Brendan </w:t>
            </w:r>
            <w:proofErr w:type="spellStart"/>
            <w:r>
              <w:rPr>
                <w:rFonts w:asciiTheme="minorHAnsi" w:hAnsiTheme="minorHAnsi" w:cs="Arial"/>
                <w:b/>
                <w:bCs/>
                <w:i/>
                <w:sz w:val="22"/>
                <w:szCs w:val="22"/>
              </w:rPr>
              <w:t>Mangan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Woodview</w:t>
            </w:r>
            <w:proofErr w:type="spellEnd"/>
            <w:r>
              <w:rPr>
                <w:rFonts w:asciiTheme="minorHAnsi" w:hAnsiTheme="minorHAnsi" w:cs="Arial"/>
                <w:b/>
                <w:bCs/>
                <w:i/>
                <w:sz w:val="22"/>
                <w:szCs w:val="22"/>
              </w:rPr>
              <w:t xml:space="preserve"> Place.   ( Months Mind )</w:t>
            </w:r>
          </w:p>
          <w:p w14:paraId="3D59AFE2" w14:textId="4BEB4C4A" w:rsidR="004641D9" w:rsidRPr="007D5196" w:rsidRDefault="004641D9" w:rsidP="00DD42AC">
            <w:pPr>
              <w:rPr>
                <w:rFonts w:asciiTheme="minorHAnsi" w:hAnsiTheme="minorHAnsi" w:cs="Arial"/>
                <w:b/>
                <w:bCs/>
                <w:i/>
                <w:sz w:val="22"/>
                <w:szCs w:val="22"/>
              </w:rPr>
            </w:pPr>
            <w:r>
              <w:rPr>
                <w:rFonts w:asciiTheme="minorHAnsi" w:hAnsiTheme="minorHAnsi" w:cs="Arial"/>
                <w:b/>
                <w:bCs/>
                <w:i/>
                <w:sz w:val="22"/>
                <w:szCs w:val="22"/>
              </w:rPr>
              <w:t>Tom Cavanagh, England.</w:t>
            </w:r>
          </w:p>
        </w:tc>
      </w:tr>
      <w:tr w:rsidR="00E76874" w:rsidRPr="0064604A" w14:paraId="1D5EF280" w14:textId="77777777" w:rsidTr="005326EE">
        <w:trPr>
          <w:trHeight w:val="478"/>
          <w:jc w:val="center"/>
        </w:trPr>
        <w:tc>
          <w:tcPr>
            <w:tcW w:w="1900" w:type="dxa"/>
            <w:shd w:val="clear" w:color="auto" w:fill="auto"/>
          </w:tcPr>
          <w:p w14:paraId="157335C4" w14:textId="5BDD17EA" w:rsidR="003A062A" w:rsidRPr="000F2EAA" w:rsidRDefault="003A062A" w:rsidP="000A5580">
            <w:pPr>
              <w:tabs>
                <w:tab w:val="left" w:pos="1418"/>
                <w:tab w:val="right" w:pos="3969"/>
              </w:tabs>
              <w:rPr>
                <w:rFonts w:ascii="Trebuchet MS" w:hAnsi="Trebuchet MS" w:cs="Arial"/>
                <w:b/>
                <w:bCs/>
                <w:i/>
                <w:sz w:val="36"/>
                <w:szCs w:val="36"/>
              </w:rPr>
            </w:pPr>
          </w:p>
          <w:p w14:paraId="07F1118B" w14:textId="4CFE55B3"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9220A6">
              <w:rPr>
                <w:rFonts w:ascii="Trebuchet MS" w:hAnsi="Trebuchet MS" w:cs="Arial"/>
                <w:b/>
                <w:bCs/>
                <w:i/>
                <w:sz w:val="20"/>
                <w:szCs w:val="20"/>
              </w:rPr>
              <w:t>20</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2EAA" w:rsidRDefault="003A062A" w:rsidP="00E76874">
            <w:pPr>
              <w:tabs>
                <w:tab w:val="left" w:pos="1418"/>
                <w:tab w:val="right" w:pos="3969"/>
              </w:tabs>
              <w:rPr>
                <w:rFonts w:ascii="Trebuchet MS" w:hAnsi="Trebuchet MS" w:cs="Arial"/>
                <w:b/>
                <w:bCs/>
                <w:i/>
                <w:sz w:val="36"/>
                <w:szCs w:val="36"/>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2299185" w14:textId="77777777" w:rsidR="00761549" w:rsidRDefault="004641D9" w:rsidP="00924527">
            <w:pPr>
              <w:rPr>
                <w:rFonts w:asciiTheme="minorHAnsi" w:hAnsiTheme="minorHAnsi" w:cs="Arial"/>
                <w:b/>
                <w:bCs/>
                <w:i/>
                <w:sz w:val="22"/>
                <w:szCs w:val="22"/>
              </w:rPr>
            </w:pPr>
            <w:r>
              <w:rPr>
                <w:rFonts w:asciiTheme="minorHAnsi" w:hAnsiTheme="minorHAnsi" w:cs="Arial"/>
                <w:b/>
                <w:bCs/>
                <w:i/>
                <w:sz w:val="22"/>
                <w:szCs w:val="22"/>
              </w:rPr>
              <w:t xml:space="preserve">Mick and Maureen Moore,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p w14:paraId="736727B4" w14:textId="77777777" w:rsidR="004641D9" w:rsidRDefault="004641D9" w:rsidP="00924527">
            <w:pPr>
              <w:rPr>
                <w:rFonts w:asciiTheme="minorHAnsi" w:hAnsiTheme="minorHAnsi" w:cs="Arial"/>
                <w:b/>
                <w:bCs/>
                <w:i/>
                <w:sz w:val="22"/>
                <w:szCs w:val="22"/>
              </w:rPr>
            </w:pPr>
            <w:r>
              <w:rPr>
                <w:rFonts w:asciiTheme="minorHAnsi" w:hAnsiTheme="minorHAnsi" w:cs="Arial"/>
                <w:b/>
                <w:bCs/>
                <w:i/>
                <w:sz w:val="22"/>
                <w:szCs w:val="22"/>
              </w:rPr>
              <w:t xml:space="preserve">Michael and Nora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and</w:t>
            </w:r>
          </w:p>
          <w:p w14:paraId="4290422D" w14:textId="77777777" w:rsidR="004641D9" w:rsidRDefault="004641D9" w:rsidP="00924527">
            <w:pPr>
              <w:rPr>
                <w:rFonts w:asciiTheme="minorHAnsi" w:hAnsiTheme="minorHAnsi" w:cs="Arial"/>
                <w:b/>
                <w:bCs/>
                <w:i/>
                <w:sz w:val="22"/>
                <w:szCs w:val="22"/>
              </w:rPr>
            </w:pPr>
            <w:r>
              <w:rPr>
                <w:rFonts w:asciiTheme="minorHAnsi" w:hAnsiTheme="minorHAnsi" w:cs="Arial"/>
                <w:b/>
                <w:bCs/>
                <w:i/>
                <w:sz w:val="22"/>
                <w:szCs w:val="22"/>
              </w:rPr>
              <w:t xml:space="preserve">Mary Teresa </w:t>
            </w:r>
            <w:proofErr w:type="spellStart"/>
            <w:r>
              <w:rPr>
                <w:rFonts w:asciiTheme="minorHAnsi" w:hAnsiTheme="minorHAnsi" w:cs="Arial"/>
                <w:b/>
                <w:bCs/>
                <w:i/>
                <w:sz w:val="22"/>
                <w:szCs w:val="22"/>
              </w:rPr>
              <w:t>Callan</w:t>
            </w:r>
            <w:proofErr w:type="spellEnd"/>
            <w:r>
              <w:rPr>
                <w:rFonts w:asciiTheme="minorHAnsi" w:hAnsiTheme="minorHAnsi" w:cs="Arial"/>
                <w:b/>
                <w:bCs/>
                <w:i/>
                <w:sz w:val="22"/>
                <w:szCs w:val="22"/>
              </w:rPr>
              <w:t>, Main St.</w:t>
            </w:r>
          </w:p>
          <w:p w14:paraId="49109CDF" w14:textId="5A86BB34" w:rsidR="004641D9" w:rsidRPr="0076310F" w:rsidRDefault="004641D9" w:rsidP="00924527">
            <w:pPr>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1097765" w14:textId="77777777" w:rsidTr="005326EE">
        <w:trPr>
          <w:trHeight w:val="255"/>
          <w:jc w:val="center"/>
        </w:trPr>
        <w:tc>
          <w:tcPr>
            <w:tcW w:w="1900" w:type="dxa"/>
            <w:shd w:val="clear" w:color="auto" w:fill="auto"/>
          </w:tcPr>
          <w:p w14:paraId="5E89EA05" w14:textId="33478A05" w:rsidR="00704979" w:rsidRPr="007018C4" w:rsidRDefault="00704979" w:rsidP="00841FFA">
            <w:pPr>
              <w:tabs>
                <w:tab w:val="left" w:pos="1418"/>
                <w:tab w:val="right" w:pos="3969"/>
              </w:tabs>
              <w:rPr>
                <w:rFonts w:ascii="Trebuchet MS" w:hAnsi="Trebuchet MS" w:cs="Arial"/>
                <w:b/>
                <w:bCs/>
                <w:i/>
              </w:rPr>
            </w:pPr>
          </w:p>
          <w:p w14:paraId="196F2452" w14:textId="0FFA829A"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9220A6">
              <w:rPr>
                <w:rFonts w:ascii="Trebuchet MS" w:hAnsi="Trebuchet MS" w:cs="Arial"/>
                <w:b/>
                <w:bCs/>
                <w:i/>
                <w:sz w:val="20"/>
                <w:szCs w:val="20"/>
              </w:rPr>
              <w:t>21</w:t>
            </w:r>
            <w:r w:rsidR="009220A6" w:rsidRPr="009220A6">
              <w:rPr>
                <w:rFonts w:ascii="Trebuchet MS" w:hAnsi="Trebuchet MS" w:cs="Arial"/>
                <w:b/>
                <w:bCs/>
                <w:i/>
                <w:sz w:val="20"/>
                <w:szCs w:val="20"/>
                <w:vertAlign w:val="superscript"/>
              </w:rPr>
              <w:t>st</w:t>
            </w:r>
            <w:r w:rsidR="009220A6">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19EB2A7" w:rsidR="00BB7435" w:rsidRPr="0083531D" w:rsidRDefault="0016691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2A58490E" w14:textId="33412D8C" w:rsidR="00664CBB" w:rsidRDefault="0076154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0858AB2B" w:rsidR="0016691F" w:rsidRPr="00C05597" w:rsidRDefault="000F2EA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0C64FD7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9220A6">
              <w:rPr>
                <w:rFonts w:ascii="Trebuchet MS" w:hAnsi="Trebuchet MS" w:cs="Arial"/>
                <w:b/>
                <w:bCs/>
                <w:i/>
                <w:sz w:val="20"/>
                <w:szCs w:val="20"/>
              </w:rPr>
              <w:t>22</w:t>
            </w:r>
            <w:r w:rsidR="009220A6" w:rsidRPr="009220A6">
              <w:rPr>
                <w:rFonts w:ascii="Trebuchet MS" w:hAnsi="Trebuchet MS" w:cs="Arial"/>
                <w:b/>
                <w:bCs/>
                <w:i/>
                <w:sz w:val="20"/>
                <w:szCs w:val="20"/>
                <w:vertAlign w:val="superscript"/>
              </w:rPr>
              <w:t>nd</w:t>
            </w:r>
            <w:r w:rsidR="009220A6">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7A163F8" w:rsidR="007F2E9C" w:rsidRPr="00C569F6" w:rsidRDefault="009220A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3D2EAFCB" w14:textId="0665E573" w:rsidR="004C68EF" w:rsidRPr="009220A6" w:rsidRDefault="004C68EF" w:rsidP="00E76874">
            <w:pPr>
              <w:tabs>
                <w:tab w:val="left" w:pos="1418"/>
                <w:tab w:val="right" w:pos="3969"/>
              </w:tabs>
              <w:rPr>
                <w:rFonts w:asciiTheme="minorHAnsi" w:hAnsiTheme="minorHAnsi" w:cs="Arial"/>
                <w:b/>
                <w:bCs/>
                <w:i/>
                <w:sz w:val="16"/>
                <w:szCs w:val="16"/>
              </w:rPr>
            </w:pPr>
          </w:p>
          <w:p w14:paraId="40D855F2" w14:textId="7D750F3B" w:rsidR="003A049C" w:rsidRPr="00CA45EA" w:rsidRDefault="009220A6"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078E5741"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9220A6">
              <w:rPr>
                <w:rFonts w:ascii="Trebuchet MS" w:hAnsi="Trebuchet MS" w:cs="Arial"/>
                <w:b/>
                <w:bCs/>
                <w:i/>
                <w:sz w:val="20"/>
                <w:szCs w:val="20"/>
              </w:rPr>
              <w:t>23</w:t>
            </w:r>
            <w:r w:rsidR="009220A6" w:rsidRPr="009220A6">
              <w:rPr>
                <w:rFonts w:ascii="Trebuchet MS" w:hAnsi="Trebuchet MS" w:cs="Arial"/>
                <w:b/>
                <w:bCs/>
                <w:i/>
                <w:sz w:val="20"/>
                <w:szCs w:val="20"/>
                <w:vertAlign w:val="superscript"/>
              </w:rPr>
              <w:t>rd</w:t>
            </w:r>
            <w:r w:rsidR="009220A6">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0DFE92B2" w:rsidR="00550A3D" w:rsidRPr="00550A3D" w:rsidRDefault="0037774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362F7B55"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9220A6">
              <w:rPr>
                <w:rFonts w:ascii="Trebuchet MS" w:hAnsi="Trebuchet MS" w:cs="Arial"/>
                <w:b/>
                <w:bCs/>
                <w:i/>
                <w:sz w:val="20"/>
                <w:szCs w:val="20"/>
              </w:rPr>
              <w:t>24</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07BD6E3E"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9220A6">
              <w:rPr>
                <w:rFonts w:ascii="Trebuchet MS" w:hAnsi="Trebuchet MS" w:cs="Arial"/>
                <w:b/>
                <w:bCs/>
                <w:i/>
                <w:sz w:val="20"/>
                <w:szCs w:val="20"/>
              </w:rPr>
              <w:t>25</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46D27B9B" w:rsidR="00A854C6" w:rsidRDefault="0037774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77777777" w:rsidR="00A56D6E" w:rsidRDefault="009220A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386E72E1" w:rsidR="000F2EAA" w:rsidRPr="004509D4" w:rsidRDefault="000F2EAA"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5297C31F"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220A6">
              <w:rPr>
                <w:rFonts w:ascii="Trebuchet MS" w:hAnsi="Trebuchet MS" w:cs="Arial"/>
                <w:b/>
                <w:bCs/>
                <w:i/>
                <w:sz w:val="20"/>
                <w:szCs w:val="20"/>
              </w:rPr>
              <w:t>26</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493CD02C" w14:textId="77777777" w:rsidR="008C2E3B" w:rsidRDefault="008C2E3B" w:rsidP="009A531C">
            <w:pPr>
              <w:rPr>
                <w:rFonts w:asciiTheme="minorHAnsi" w:hAnsiTheme="minorHAnsi" w:cs="Arial"/>
                <w:b/>
                <w:bCs/>
                <w:i/>
                <w:sz w:val="22"/>
                <w:szCs w:val="22"/>
              </w:rPr>
            </w:pPr>
          </w:p>
          <w:p w14:paraId="3D0B1528" w14:textId="77777777" w:rsidR="000F2EAA" w:rsidRDefault="000F2EAA" w:rsidP="009A531C">
            <w:pPr>
              <w:rPr>
                <w:rFonts w:asciiTheme="minorHAnsi" w:hAnsiTheme="minorHAnsi" w:cs="Arial"/>
                <w:b/>
                <w:bCs/>
                <w:i/>
                <w:sz w:val="22"/>
                <w:szCs w:val="22"/>
              </w:rPr>
            </w:pPr>
            <w:r>
              <w:rPr>
                <w:rFonts w:asciiTheme="minorHAnsi" w:hAnsiTheme="minorHAnsi" w:cs="Arial"/>
                <w:b/>
                <w:bCs/>
                <w:i/>
                <w:sz w:val="22"/>
                <w:szCs w:val="22"/>
              </w:rPr>
              <w:t xml:space="preserve">John Paul Collins,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6E53A887" w14:textId="02357A56" w:rsidR="000F2EAA" w:rsidRPr="001A4E0A" w:rsidRDefault="000F2EAA" w:rsidP="009A531C">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and </w:t>
            </w:r>
            <w:proofErr w:type="spellStart"/>
            <w:r>
              <w:rPr>
                <w:rFonts w:asciiTheme="minorHAnsi" w:hAnsiTheme="minorHAnsi" w:cs="Arial"/>
                <w:b/>
                <w:bCs/>
                <w:i/>
                <w:sz w:val="22"/>
                <w:szCs w:val="22"/>
              </w:rPr>
              <w:t>Bridie</w:t>
            </w:r>
            <w:proofErr w:type="spellEnd"/>
            <w:r>
              <w:rPr>
                <w:rFonts w:asciiTheme="minorHAnsi" w:hAnsiTheme="minorHAnsi" w:cs="Arial"/>
                <w:b/>
                <w:bCs/>
                <w:i/>
                <w:sz w:val="22"/>
                <w:szCs w:val="22"/>
              </w:rPr>
              <w:t xml:space="preserve"> Wren,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377116BD"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9220A6">
              <w:rPr>
                <w:rFonts w:ascii="Trebuchet MS" w:hAnsi="Trebuchet MS" w:cs="Arial"/>
                <w:b/>
                <w:bCs/>
                <w:i/>
                <w:sz w:val="20"/>
                <w:szCs w:val="20"/>
              </w:rPr>
              <w:t>27</w:t>
            </w:r>
            <w:r w:rsidR="009220A6" w:rsidRPr="009220A6">
              <w:rPr>
                <w:rFonts w:ascii="Trebuchet MS" w:hAnsi="Trebuchet MS" w:cs="Arial"/>
                <w:b/>
                <w:bCs/>
                <w:i/>
                <w:sz w:val="20"/>
                <w:szCs w:val="20"/>
                <w:vertAlign w:val="superscript"/>
              </w:rPr>
              <w:t>th</w:t>
            </w:r>
            <w:r w:rsidR="009220A6">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4418935" w14:textId="77777777" w:rsidR="003A049C" w:rsidRDefault="003A049C" w:rsidP="00805D53">
            <w:pPr>
              <w:rPr>
                <w:rFonts w:asciiTheme="minorHAnsi" w:hAnsiTheme="minorHAnsi" w:cs="Arial"/>
                <w:b/>
                <w:bCs/>
                <w:i/>
                <w:sz w:val="22"/>
                <w:szCs w:val="22"/>
              </w:rPr>
            </w:pPr>
          </w:p>
          <w:p w14:paraId="7E82BB32" w14:textId="755F024F" w:rsidR="000F2EAA" w:rsidRPr="005918D7" w:rsidRDefault="00DC4618" w:rsidP="00805D53">
            <w:pPr>
              <w:rPr>
                <w:rFonts w:asciiTheme="minorHAnsi" w:hAnsiTheme="minorHAnsi" w:cs="Arial"/>
                <w:b/>
                <w:bCs/>
                <w:i/>
                <w:sz w:val="22"/>
                <w:szCs w:val="22"/>
              </w:rPr>
            </w:pPr>
            <w:r>
              <w:rPr>
                <w:rFonts w:asciiTheme="minorHAnsi" w:hAnsiTheme="minorHAnsi" w:cs="Arial"/>
                <w:b/>
                <w:bCs/>
                <w:i/>
                <w:sz w:val="22"/>
                <w:szCs w:val="22"/>
              </w:rPr>
              <w:t xml:space="preserve">John Leslie,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House.</w:t>
            </w:r>
          </w:p>
        </w:tc>
      </w:tr>
    </w:tbl>
    <w:bookmarkEnd w:id="0"/>
    <w:p w14:paraId="626ECF6B" w14:textId="3A522856"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9220A6">
        <w:rPr>
          <w:rFonts w:asciiTheme="minorHAnsi" w:hAnsiTheme="minorHAnsi"/>
          <w:b/>
          <w:bCs/>
          <w:sz w:val="20"/>
          <w:szCs w:val="20"/>
        </w:rPr>
        <w:t>Anthony O’ Sullivan   087-2461749.</w:t>
      </w:r>
    </w:p>
    <w:p w14:paraId="21A7B840" w14:textId="7CE23112" w:rsidR="00210FEE" w:rsidRPr="009220A6" w:rsidRDefault="00280E7E" w:rsidP="009220A6">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71558">
        <w:rPr>
          <w:rFonts w:asciiTheme="minorHAnsi" w:hAnsiTheme="minorHAnsi"/>
          <w:sz w:val="20"/>
          <w:szCs w:val="20"/>
        </w:rPr>
        <w:t xml:space="preserve"> </w:t>
      </w:r>
      <w:r w:rsidR="003328F6">
        <w:rPr>
          <w:rFonts w:asciiTheme="minorHAnsi" w:hAnsiTheme="minorHAnsi"/>
          <w:sz w:val="20"/>
          <w:szCs w:val="20"/>
        </w:rPr>
        <w:t>Amount received will be published at the end of each month.</w:t>
      </w:r>
      <w:bookmarkStart w:id="1" w:name="_GoBack"/>
      <w:bookmarkEnd w:id="1"/>
    </w:p>
    <w:p w14:paraId="445B77B9" w14:textId="77777777" w:rsidR="008E3B5B" w:rsidRDefault="00CC6D63" w:rsidP="00CC6D63">
      <w:pPr>
        <w:tabs>
          <w:tab w:val="left" w:pos="1418"/>
          <w:tab w:val="right" w:pos="3969"/>
        </w:tabs>
        <w:spacing w:after="120"/>
        <w:rPr>
          <w:rFonts w:asciiTheme="minorHAnsi" w:hAnsiTheme="minorHAnsi"/>
          <w:sz w:val="20"/>
          <w:szCs w:val="20"/>
        </w:rPr>
      </w:pPr>
      <w:r w:rsidRPr="007A685E">
        <w:rPr>
          <w:rFonts w:asciiTheme="minorHAnsi" w:hAnsiTheme="minorHAnsi"/>
          <w:b/>
          <w:sz w:val="20"/>
          <w:szCs w:val="20"/>
          <w:u w:val="single"/>
        </w:rPr>
        <w:t>GRAVES</w:t>
      </w:r>
      <w:r w:rsidRPr="007A685E">
        <w:rPr>
          <w:rFonts w:asciiTheme="minorHAnsi" w:hAnsiTheme="minorHAnsi"/>
          <w:b/>
          <w:sz w:val="20"/>
          <w:szCs w:val="20"/>
        </w:rPr>
        <w:t xml:space="preserve"> –</w:t>
      </w:r>
      <w:r>
        <w:rPr>
          <w:rFonts w:asciiTheme="minorHAnsi" w:hAnsiTheme="minorHAnsi"/>
          <w:sz w:val="22"/>
          <w:szCs w:val="22"/>
        </w:rPr>
        <w:t xml:space="preserve"> </w:t>
      </w:r>
      <w:r w:rsidRPr="007A685E">
        <w:rPr>
          <w:rFonts w:asciiTheme="minorHAnsi" w:hAnsiTheme="minorHAnsi"/>
          <w:sz w:val="20"/>
          <w:szCs w:val="20"/>
        </w:rPr>
        <w:t xml:space="preserve">Families are asked to ensure that their graves are clean and tidy </w:t>
      </w:r>
    </w:p>
    <w:p w14:paraId="014490AA" w14:textId="7AAE0F80" w:rsidR="00D71558" w:rsidRPr="008E3B5B" w:rsidRDefault="00CC6D63" w:rsidP="00CC6D63">
      <w:pPr>
        <w:tabs>
          <w:tab w:val="left" w:pos="1418"/>
          <w:tab w:val="right" w:pos="3969"/>
        </w:tabs>
        <w:spacing w:after="120"/>
        <w:rPr>
          <w:rFonts w:asciiTheme="minorHAnsi" w:hAnsiTheme="minorHAnsi"/>
          <w:sz w:val="20"/>
          <w:szCs w:val="20"/>
        </w:rPr>
      </w:pPr>
      <w:proofErr w:type="gramStart"/>
      <w:r w:rsidRPr="007A685E">
        <w:rPr>
          <w:rFonts w:asciiTheme="minorHAnsi" w:hAnsiTheme="minorHAnsi"/>
          <w:sz w:val="20"/>
          <w:szCs w:val="20"/>
        </w:rPr>
        <w:t>a</w:t>
      </w:r>
      <w:r w:rsidR="003B51C9">
        <w:rPr>
          <w:rFonts w:asciiTheme="minorHAnsi" w:hAnsiTheme="minorHAnsi"/>
          <w:sz w:val="20"/>
          <w:szCs w:val="20"/>
        </w:rPr>
        <w:t>nd</w:t>
      </w:r>
      <w:proofErr w:type="gramEnd"/>
      <w:r w:rsidR="003B51C9">
        <w:rPr>
          <w:rFonts w:asciiTheme="minorHAnsi" w:hAnsiTheme="minorHAnsi"/>
          <w:sz w:val="20"/>
          <w:szCs w:val="20"/>
        </w:rPr>
        <w:t xml:space="preserve"> to remove anything that might obstruct the lawnmower in the “Lawn Cemetery”.</w:t>
      </w:r>
      <w:r w:rsidR="0016691F">
        <w:rPr>
          <w:rFonts w:asciiTheme="minorHAnsi" w:hAnsiTheme="minorHAnsi"/>
          <w:sz w:val="20"/>
          <w:szCs w:val="20"/>
        </w:rPr>
        <w:t xml:space="preserve">              </w:t>
      </w:r>
    </w:p>
    <w:p w14:paraId="5B145FA9" w14:textId="77777777"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7A6B57B" w14:textId="77777777" w:rsidR="00AF6E2A" w:rsidRDefault="00AF6E2A" w:rsidP="00AF6E2A">
      <w:pPr>
        <w:tabs>
          <w:tab w:val="left" w:pos="1418"/>
          <w:tab w:val="right" w:pos="3969"/>
        </w:tabs>
        <w:spacing w:after="120"/>
        <w:rPr>
          <w:rFonts w:asciiTheme="minorHAnsi" w:hAnsiTheme="minorHAnsi"/>
          <w:sz w:val="20"/>
          <w:szCs w:val="20"/>
        </w:rPr>
      </w:pPr>
    </w:p>
    <w:p w14:paraId="61211614" w14:textId="382A0DE4" w:rsidR="00524720" w:rsidRDefault="00AF6E2A" w:rsidP="005D5C32">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579EFCD" w14:textId="77777777" w:rsidR="00B80A2C" w:rsidRPr="00B80A2C" w:rsidRDefault="00B80A2C" w:rsidP="00B80A2C">
      <w:pPr>
        <w:tabs>
          <w:tab w:val="left" w:pos="1418"/>
          <w:tab w:val="right" w:pos="3969"/>
        </w:tabs>
        <w:spacing w:after="120"/>
        <w:jc w:val="center"/>
        <w:rPr>
          <w:rFonts w:asciiTheme="minorHAnsi" w:hAnsiTheme="minorHAnsi"/>
          <w:b/>
          <w:bCs/>
          <w:sz w:val="32"/>
          <w:szCs w:val="32"/>
        </w:rPr>
      </w:pPr>
      <w:r w:rsidRPr="00B80A2C">
        <w:rPr>
          <w:rFonts w:asciiTheme="minorHAnsi" w:hAnsiTheme="minorHAnsi"/>
          <w:b/>
          <w:bCs/>
          <w:sz w:val="32"/>
          <w:szCs w:val="32"/>
        </w:rPr>
        <w:lastRenderedPageBreak/>
        <w:t>HEALING THE WOUNDS OF THE HEART</w:t>
      </w:r>
    </w:p>
    <w:p w14:paraId="3F0AE008" w14:textId="77777777" w:rsidR="00B80A2C" w:rsidRDefault="00B80A2C" w:rsidP="005D5C32">
      <w:pPr>
        <w:rPr>
          <w:rFonts w:asciiTheme="minorHAnsi" w:hAnsiTheme="minorHAnsi"/>
          <w:bCs/>
          <w:sz w:val="28"/>
          <w:szCs w:val="28"/>
        </w:rPr>
      </w:pPr>
    </w:p>
    <w:p w14:paraId="53DFAA35" w14:textId="660E26F9" w:rsidR="00B80A2C" w:rsidRPr="00B80A2C" w:rsidRDefault="00DC4618" w:rsidP="00B80A2C">
      <w:pPr>
        <w:jc w:val="center"/>
        <w:rPr>
          <w:rFonts w:asciiTheme="minorHAnsi" w:hAnsiTheme="minorHAnsi"/>
          <w:bCs/>
          <w:sz w:val="28"/>
          <w:szCs w:val="28"/>
        </w:rPr>
      </w:pPr>
      <w:r>
        <w:rPr>
          <w:rFonts w:asciiTheme="minorHAnsi" w:hAnsiTheme="minorHAnsi"/>
          <w:bCs/>
          <w:sz w:val="28"/>
          <w:szCs w:val="28"/>
        </w:rPr>
        <w:t xml:space="preserve">We </w:t>
      </w:r>
      <w:r w:rsidR="00B80A2C" w:rsidRPr="00B80A2C">
        <w:rPr>
          <w:rFonts w:asciiTheme="minorHAnsi" w:hAnsiTheme="minorHAnsi"/>
          <w:bCs/>
          <w:sz w:val="28"/>
          <w:szCs w:val="28"/>
        </w:rPr>
        <w:t>are wounded by sin.</w:t>
      </w:r>
    </w:p>
    <w:p w14:paraId="47FA1E6F" w14:textId="77777777" w:rsidR="00DC4618" w:rsidRDefault="00B80A2C" w:rsidP="00B80A2C">
      <w:pPr>
        <w:jc w:val="center"/>
        <w:rPr>
          <w:rFonts w:asciiTheme="minorHAnsi" w:hAnsiTheme="minorHAnsi"/>
          <w:bCs/>
          <w:sz w:val="28"/>
          <w:szCs w:val="28"/>
        </w:rPr>
      </w:pPr>
      <w:r w:rsidRPr="00B80A2C">
        <w:rPr>
          <w:rFonts w:asciiTheme="minorHAnsi" w:hAnsiTheme="minorHAnsi"/>
          <w:bCs/>
          <w:sz w:val="28"/>
          <w:szCs w:val="28"/>
        </w:rPr>
        <w:t xml:space="preserve">The part of us which is most </w:t>
      </w:r>
    </w:p>
    <w:p w14:paraId="4691A79E" w14:textId="616E6B74" w:rsidR="00B80A2C" w:rsidRPr="00B80A2C" w:rsidRDefault="00B80A2C" w:rsidP="00B80A2C">
      <w:pPr>
        <w:jc w:val="center"/>
        <w:rPr>
          <w:rFonts w:asciiTheme="minorHAnsi" w:hAnsiTheme="minorHAnsi"/>
          <w:bCs/>
          <w:sz w:val="28"/>
          <w:szCs w:val="28"/>
        </w:rPr>
      </w:pPr>
      <w:proofErr w:type="gramStart"/>
      <w:r w:rsidRPr="00B80A2C">
        <w:rPr>
          <w:rFonts w:asciiTheme="minorHAnsi" w:hAnsiTheme="minorHAnsi"/>
          <w:bCs/>
          <w:sz w:val="28"/>
          <w:szCs w:val="28"/>
        </w:rPr>
        <w:t>deeply</w:t>
      </w:r>
      <w:proofErr w:type="gramEnd"/>
      <w:r w:rsidRPr="00B80A2C">
        <w:rPr>
          <w:rFonts w:asciiTheme="minorHAnsi" w:hAnsiTheme="minorHAnsi"/>
          <w:bCs/>
          <w:sz w:val="28"/>
          <w:szCs w:val="28"/>
        </w:rPr>
        <w:t xml:space="preserve"> damaged by sin is the heart.</w:t>
      </w:r>
    </w:p>
    <w:p w14:paraId="5CD8359C"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The heart is so beautiful, so innocent,</w:t>
      </w:r>
    </w:p>
    <w:p w14:paraId="6D8D7A03" w14:textId="77777777" w:rsidR="00B80A2C" w:rsidRPr="00B80A2C" w:rsidRDefault="00B80A2C" w:rsidP="00B80A2C">
      <w:pPr>
        <w:jc w:val="center"/>
        <w:rPr>
          <w:rFonts w:asciiTheme="minorHAnsi" w:hAnsiTheme="minorHAnsi"/>
          <w:bCs/>
          <w:sz w:val="28"/>
          <w:szCs w:val="28"/>
        </w:rPr>
      </w:pPr>
      <w:proofErr w:type="gramStart"/>
      <w:r w:rsidRPr="00B80A2C">
        <w:rPr>
          <w:rFonts w:asciiTheme="minorHAnsi" w:hAnsiTheme="minorHAnsi"/>
          <w:bCs/>
          <w:sz w:val="28"/>
          <w:szCs w:val="28"/>
        </w:rPr>
        <w:t>but</w:t>
      </w:r>
      <w:proofErr w:type="gramEnd"/>
      <w:r w:rsidRPr="00B80A2C">
        <w:rPr>
          <w:rFonts w:asciiTheme="minorHAnsi" w:hAnsiTheme="minorHAnsi"/>
          <w:bCs/>
          <w:sz w:val="28"/>
          <w:szCs w:val="28"/>
        </w:rPr>
        <w:t xml:space="preserve"> it can be betrayed, scorned and broken.</w:t>
      </w:r>
    </w:p>
    <w:p w14:paraId="678EA4D9"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Darkness of the heart is the blackest night of all.</w:t>
      </w:r>
    </w:p>
    <w:p w14:paraId="6656F810"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Emptiness of the heart is the greatest poverty of all.</w:t>
      </w:r>
    </w:p>
    <w:p w14:paraId="317778D9"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A heavy heart is the most wearisome burden of all.</w:t>
      </w:r>
    </w:p>
    <w:p w14:paraId="4F63DA0C"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A broken heart is the most painful wound of all.</w:t>
      </w:r>
    </w:p>
    <w:p w14:paraId="44B0E78F"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Only love can heal the wounds of the heart.</w:t>
      </w:r>
    </w:p>
    <w:p w14:paraId="51B033B0" w14:textId="77777777" w:rsidR="00B80A2C" w:rsidRPr="00B80A2C" w:rsidRDefault="00B80A2C" w:rsidP="00B80A2C">
      <w:pPr>
        <w:jc w:val="center"/>
        <w:rPr>
          <w:rFonts w:asciiTheme="minorHAnsi" w:hAnsiTheme="minorHAnsi"/>
          <w:bCs/>
          <w:sz w:val="28"/>
          <w:szCs w:val="28"/>
        </w:rPr>
      </w:pPr>
      <w:r w:rsidRPr="00B80A2C">
        <w:rPr>
          <w:rFonts w:asciiTheme="minorHAnsi" w:hAnsiTheme="minorHAnsi"/>
          <w:bCs/>
          <w:sz w:val="28"/>
          <w:szCs w:val="28"/>
        </w:rPr>
        <w:t>Lord, send your Holy Spirit to us,</w:t>
      </w:r>
    </w:p>
    <w:p w14:paraId="6FBBBF80" w14:textId="77777777" w:rsidR="00B80A2C" w:rsidRPr="00B80A2C" w:rsidRDefault="00B80A2C" w:rsidP="00B80A2C">
      <w:pPr>
        <w:jc w:val="center"/>
        <w:rPr>
          <w:rFonts w:asciiTheme="minorHAnsi" w:hAnsiTheme="minorHAnsi"/>
          <w:bCs/>
          <w:sz w:val="28"/>
          <w:szCs w:val="28"/>
        </w:rPr>
      </w:pPr>
      <w:proofErr w:type="gramStart"/>
      <w:r w:rsidRPr="00B80A2C">
        <w:rPr>
          <w:rFonts w:asciiTheme="minorHAnsi" w:hAnsiTheme="minorHAnsi"/>
          <w:bCs/>
          <w:sz w:val="28"/>
          <w:szCs w:val="28"/>
        </w:rPr>
        <w:t>to</w:t>
      </w:r>
      <w:proofErr w:type="gramEnd"/>
      <w:r w:rsidRPr="00B80A2C">
        <w:rPr>
          <w:rFonts w:asciiTheme="minorHAnsi" w:hAnsiTheme="minorHAnsi"/>
          <w:bCs/>
          <w:sz w:val="28"/>
          <w:szCs w:val="28"/>
        </w:rPr>
        <w:t xml:space="preserve"> heal the wounds of our hearts,</w:t>
      </w:r>
    </w:p>
    <w:p w14:paraId="10AE862B" w14:textId="77777777" w:rsidR="00B80A2C" w:rsidRPr="00B80A2C" w:rsidRDefault="00B80A2C" w:rsidP="00B80A2C">
      <w:pPr>
        <w:jc w:val="center"/>
        <w:rPr>
          <w:rFonts w:asciiTheme="minorHAnsi" w:hAnsiTheme="minorHAnsi"/>
          <w:bCs/>
          <w:sz w:val="28"/>
          <w:szCs w:val="28"/>
        </w:rPr>
      </w:pPr>
      <w:proofErr w:type="gramStart"/>
      <w:r w:rsidRPr="00B80A2C">
        <w:rPr>
          <w:rFonts w:asciiTheme="minorHAnsi" w:hAnsiTheme="minorHAnsi"/>
          <w:bCs/>
          <w:sz w:val="28"/>
          <w:szCs w:val="28"/>
        </w:rPr>
        <w:t>so</w:t>
      </w:r>
      <w:proofErr w:type="gramEnd"/>
      <w:r w:rsidRPr="00B80A2C">
        <w:rPr>
          <w:rFonts w:asciiTheme="minorHAnsi" w:hAnsiTheme="minorHAnsi"/>
          <w:bCs/>
          <w:sz w:val="28"/>
          <w:szCs w:val="28"/>
        </w:rPr>
        <w:t xml:space="preserve"> that we may produce the fruits of love.</w:t>
      </w:r>
    </w:p>
    <w:p w14:paraId="1E8E7EC3" w14:textId="77777777" w:rsidR="00047DE7" w:rsidRPr="00047DE7" w:rsidRDefault="00047DE7" w:rsidP="003A049C">
      <w:pPr>
        <w:jc w:val="center"/>
        <w:rPr>
          <w:rFonts w:asciiTheme="minorHAnsi" w:hAnsiTheme="minorHAnsi"/>
          <w:bCs/>
          <w:sz w:val="20"/>
          <w:szCs w:val="20"/>
          <w:lang w:val="en-IE"/>
        </w:rPr>
      </w:pPr>
    </w:p>
    <w:p w14:paraId="4C2C69C6" w14:textId="77777777" w:rsidR="004966E3" w:rsidRPr="004966E3" w:rsidRDefault="004966E3" w:rsidP="005F6FF7">
      <w:pPr>
        <w:rPr>
          <w:rFonts w:asciiTheme="minorHAnsi" w:hAnsiTheme="minorHAnsi"/>
          <w:sz w:val="16"/>
          <w:szCs w:val="16"/>
        </w:rPr>
      </w:pPr>
    </w:p>
    <w:p w14:paraId="1BB685A3" w14:textId="77777777" w:rsidR="00751506" w:rsidRDefault="00751506" w:rsidP="0098020B">
      <w:pPr>
        <w:tabs>
          <w:tab w:val="left" w:pos="1418"/>
          <w:tab w:val="right" w:pos="3969"/>
        </w:tabs>
        <w:spacing w:after="120"/>
        <w:rPr>
          <w:rFonts w:asciiTheme="minorHAnsi" w:hAnsiTheme="minorHAnsi" w:cs="Segoe UI"/>
          <w:b/>
          <w:color w:val="201F1E"/>
          <w:sz w:val="20"/>
          <w:szCs w:val="20"/>
          <w:u w:val="single"/>
          <w:shd w:val="clear" w:color="auto" w:fill="FFFFFF"/>
        </w:rPr>
      </w:pPr>
    </w:p>
    <w:p w14:paraId="63093126" w14:textId="09A0A8A1" w:rsidR="000D23FD" w:rsidRPr="0098020B" w:rsidRDefault="00F07AB1" w:rsidP="0098020B">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053D6BDE" w14:textId="5CEF4681" w:rsidR="005E1C66" w:rsidRDefault="00B33C1D" w:rsidP="008F7701">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6270B9C6" w14:textId="77777777" w:rsid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783941EF" w14:textId="7DEE4D52" w:rsidR="004945D7" w:rsidRDefault="004945D7" w:rsidP="004945D7">
      <w:pPr>
        <w:pStyle w:val="xcontentpasted1"/>
        <w:shd w:val="clear" w:color="auto" w:fill="FFFFFF"/>
        <w:spacing w:before="0" w:beforeAutospacing="0" w:after="0" w:afterAutospacing="0"/>
        <w:rPr>
          <w:rFonts w:asciiTheme="minorHAnsi" w:hAnsiTheme="minorHAnsi"/>
          <w:bCs/>
          <w:color w:val="000000"/>
          <w:sz w:val="20"/>
          <w:szCs w:val="20"/>
        </w:rPr>
      </w:pPr>
      <w:r w:rsidRPr="004945D7">
        <w:rPr>
          <w:rFonts w:asciiTheme="minorHAnsi" w:hAnsiTheme="minorHAnsi"/>
          <w:b/>
          <w:bCs/>
          <w:color w:val="000000"/>
          <w:sz w:val="20"/>
          <w:szCs w:val="20"/>
          <w:u w:val="single"/>
        </w:rPr>
        <w:t>CELEBRATION OF LIGHT CEREMONY</w:t>
      </w:r>
      <w:r>
        <w:rPr>
          <w:rFonts w:asciiTheme="minorHAnsi" w:hAnsiTheme="minorHAnsi"/>
          <w:bCs/>
          <w:color w:val="000000"/>
          <w:sz w:val="20"/>
          <w:szCs w:val="20"/>
        </w:rPr>
        <w:t xml:space="preserve"> - T</w:t>
      </w:r>
      <w:r w:rsidRPr="004945D7">
        <w:rPr>
          <w:rFonts w:asciiTheme="minorHAnsi" w:hAnsiTheme="minorHAnsi"/>
          <w:bCs/>
          <w:color w:val="000000"/>
          <w:sz w:val="20"/>
          <w:szCs w:val="20"/>
        </w:rPr>
        <w:t xml:space="preserve">he tranquil setting of Tralee Bay Wetlands will once again provide the stunning backdrop for this year’s Celebration of Light Ceremony, organised annually by cancer support charity </w:t>
      </w:r>
      <w:r w:rsidR="008C2E3B">
        <w:rPr>
          <w:rFonts w:asciiTheme="minorHAnsi" w:hAnsiTheme="minorHAnsi"/>
          <w:bCs/>
          <w:color w:val="000000"/>
          <w:sz w:val="20"/>
          <w:szCs w:val="20"/>
        </w:rPr>
        <w:t xml:space="preserve">- </w:t>
      </w:r>
      <w:r w:rsidRPr="004945D7">
        <w:rPr>
          <w:rFonts w:asciiTheme="minorHAnsi" w:hAnsiTheme="minorHAnsi"/>
          <w:bCs/>
          <w:color w:val="000000"/>
          <w:sz w:val="20"/>
          <w:szCs w:val="20"/>
        </w:rPr>
        <w:t>Recovery Haven Kerry</w:t>
      </w:r>
      <w:r>
        <w:rPr>
          <w:rFonts w:asciiTheme="minorHAnsi" w:hAnsiTheme="minorHAnsi"/>
          <w:bCs/>
          <w:color w:val="000000"/>
          <w:sz w:val="20"/>
          <w:szCs w:val="20"/>
        </w:rPr>
        <w:t>. T</w:t>
      </w:r>
      <w:r w:rsidRPr="004945D7">
        <w:rPr>
          <w:rFonts w:asciiTheme="minorHAnsi" w:hAnsiTheme="minorHAnsi"/>
          <w:bCs/>
          <w:color w:val="000000"/>
          <w:sz w:val="20"/>
          <w:szCs w:val="20"/>
        </w:rPr>
        <w:t>his year’s event will t</w:t>
      </w:r>
      <w:r>
        <w:rPr>
          <w:rFonts w:asciiTheme="minorHAnsi" w:hAnsiTheme="minorHAnsi"/>
          <w:bCs/>
          <w:color w:val="000000"/>
          <w:sz w:val="20"/>
          <w:szCs w:val="20"/>
        </w:rPr>
        <w:t>ake place on</w:t>
      </w:r>
      <w:r w:rsidR="000F2EAA">
        <w:rPr>
          <w:rFonts w:asciiTheme="minorHAnsi" w:hAnsiTheme="minorHAnsi"/>
          <w:bCs/>
          <w:color w:val="000000"/>
          <w:sz w:val="20"/>
          <w:szCs w:val="20"/>
        </w:rPr>
        <w:t xml:space="preserve"> this</w:t>
      </w:r>
      <w:r>
        <w:rPr>
          <w:rFonts w:asciiTheme="minorHAnsi" w:hAnsiTheme="minorHAnsi"/>
          <w:bCs/>
          <w:color w:val="000000"/>
          <w:sz w:val="20"/>
          <w:szCs w:val="20"/>
        </w:rPr>
        <w:t xml:space="preserve"> Sunday, August 20</w:t>
      </w:r>
      <w:r w:rsidRPr="004945D7">
        <w:rPr>
          <w:rFonts w:asciiTheme="minorHAnsi" w:hAnsiTheme="minorHAnsi"/>
          <w:bCs/>
          <w:color w:val="000000"/>
          <w:sz w:val="20"/>
          <w:szCs w:val="20"/>
          <w:vertAlign w:val="superscript"/>
        </w:rPr>
        <w:t>th</w:t>
      </w:r>
      <w:r>
        <w:rPr>
          <w:rFonts w:asciiTheme="minorHAnsi" w:hAnsiTheme="minorHAnsi"/>
          <w:bCs/>
          <w:color w:val="000000"/>
          <w:sz w:val="20"/>
          <w:szCs w:val="20"/>
        </w:rPr>
        <w:t xml:space="preserve"> </w:t>
      </w:r>
      <w:r w:rsidRPr="004945D7">
        <w:rPr>
          <w:rFonts w:asciiTheme="minorHAnsi" w:hAnsiTheme="minorHAnsi"/>
          <w:bCs/>
          <w:color w:val="000000"/>
          <w:sz w:val="20"/>
          <w:szCs w:val="20"/>
        </w:rPr>
        <w:t>at 7pm and aims to unite those touched by cancer and remember those we have lost. </w:t>
      </w:r>
      <w:r w:rsidR="000F2EAA">
        <w:rPr>
          <w:rFonts w:asciiTheme="minorHAnsi" w:hAnsiTheme="minorHAnsi"/>
          <w:color w:val="000000"/>
          <w:sz w:val="20"/>
          <w:szCs w:val="20"/>
        </w:rPr>
        <w:t xml:space="preserve"> </w:t>
      </w:r>
      <w:r w:rsidRPr="004945D7">
        <w:rPr>
          <w:rFonts w:asciiTheme="minorHAnsi" w:hAnsiTheme="minorHAnsi"/>
          <w:bCs/>
          <w:color w:val="000000"/>
          <w:sz w:val="20"/>
          <w:szCs w:val="20"/>
        </w:rPr>
        <w:t>All welcome and candles will be for sale on the night</w:t>
      </w:r>
      <w:r>
        <w:rPr>
          <w:rFonts w:asciiTheme="minorHAnsi" w:hAnsiTheme="minorHAnsi"/>
          <w:bCs/>
          <w:color w:val="000000"/>
          <w:sz w:val="20"/>
          <w:szCs w:val="20"/>
        </w:rPr>
        <w:t>.</w:t>
      </w:r>
    </w:p>
    <w:p w14:paraId="4063BCC5" w14:textId="77777777" w:rsidR="005D5C32" w:rsidRDefault="005D5C32" w:rsidP="004945D7">
      <w:pPr>
        <w:pStyle w:val="xcontentpasted1"/>
        <w:shd w:val="clear" w:color="auto" w:fill="FFFFFF"/>
        <w:spacing w:before="0" w:beforeAutospacing="0" w:after="0" w:afterAutospacing="0"/>
        <w:rPr>
          <w:rFonts w:asciiTheme="minorHAnsi" w:hAnsiTheme="minorHAnsi"/>
          <w:bCs/>
          <w:color w:val="000000"/>
          <w:sz w:val="20"/>
          <w:szCs w:val="20"/>
        </w:rPr>
      </w:pPr>
    </w:p>
    <w:p w14:paraId="55028C49" w14:textId="1AEC55FF" w:rsidR="00751506" w:rsidRPr="00751506" w:rsidRDefault="00751506" w:rsidP="00751506">
      <w:pPr>
        <w:shd w:val="clear" w:color="auto" w:fill="FFFFFF"/>
        <w:suppressAutoHyphens w:val="0"/>
        <w:rPr>
          <w:rFonts w:asciiTheme="minorHAnsi" w:hAnsiTheme="minorHAnsi"/>
          <w:sz w:val="20"/>
          <w:szCs w:val="20"/>
          <w:lang w:eastAsia="en-GB"/>
        </w:rPr>
      </w:pPr>
      <w:r w:rsidRPr="00751506">
        <w:rPr>
          <w:rFonts w:asciiTheme="minorHAnsi" w:hAnsiTheme="minorHAnsi" w:cs="Arial"/>
          <w:b/>
          <w:sz w:val="20"/>
          <w:szCs w:val="20"/>
          <w:u w:val="single"/>
          <w:bdr w:val="none" w:sz="0" w:space="0" w:color="auto" w:frame="1"/>
          <w:lang w:eastAsia="en-GB"/>
        </w:rPr>
        <w:t>SEASON OF CREATION 2023</w:t>
      </w:r>
      <w:r>
        <w:rPr>
          <w:rFonts w:asciiTheme="minorHAnsi" w:hAnsiTheme="minorHAnsi" w:cs="Arial"/>
          <w:sz w:val="20"/>
          <w:szCs w:val="20"/>
          <w:bdr w:val="none" w:sz="0" w:space="0" w:color="auto" w:frame="1"/>
          <w:lang w:eastAsia="en-GB"/>
        </w:rPr>
        <w:t xml:space="preserve"> - </w:t>
      </w:r>
      <w:r w:rsidRPr="00751506">
        <w:rPr>
          <w:rFonts w:asciiTheme="minorHAnsi" w:hAnsiTheme="minorHAnsi" w:cs="Arial"/>
          <w:color w:val="000000"/>
          <w:sz w:val="20"/>
          <w:szCs w:val="20"/>
          <w:bdr w:val="none" w:sz="0" w:space="0" w:color="auto" w:frame="1"/>
          <w:lang w:eastAsia="en-GB"/>
        </w:rPr>
        <w:t>is marked throug</w:t>
      </w:r>
      <w:r>
        <w:rPr>
          <w:rFonts w:asciiTheme="minorHAnsi" w:hAnsiTheme="minorHAnsi" w:cs="Arial"/>
          <w:color w:val="000000"/>
          <w:sz w:val="20"/>
          <w:szCs w:val="20"/>
          <w:bdr w:val="none" w:sz="0" w:space="0" w:color="auto" w:frame="1"/>
          <w:lang w:eastAsia="en-GB"/>
        </w:rPr>
        <w:t>hout the Christian world from 1</w:t>
      </w:r>
      <w:r w:rsidRPr="00751506">
        <w:rPr>
          <w:rFonts w:asciiTheme="minorHAnsi" w:hAnsiTheme="minorHAnsi" w:cs="Arial"/>
          <w:color w:val="000000"/>
          <w:sz w:val="20"/>
          <w:szCs w:val="20"/>
          <w:bdr w:val="none" w:sz="0" w:space="0" w:color="auto" w:frame="1"/>
          <w:vertAlign w:val="superscript"/>
          <w:lang w:eastAsia="en-GB"/>
        </w:rPr>
        <w:t>st</w:t>
      </w:r>
      <w:r>
        <w:rPr>
          <w:rFonts w:asciiTheme="minorHAnsi" w:hAnsiTheme="minorHAnsi" w:cs="Arial"/>
          <w:color w:val="000000"/>
          <w:sz w:val="20"/>
          <w:szCs w:val="20"/>
          <w:bdr w:val="none" w:sz="0" w:space="0" w:color="auto" w:frame="1"/>
          <w:lang w:eastAsia="en-GB"/>
        </w:rPr>
        <w:t xml:space="preserve"> September to 4</w:t>
      </w:r>
      <w:r w:rsidRPr="00751506">
        <w:rPr>
          <w:rFonts w:asciiTheme="minorHAnsi" w:hAnsiTheme="minorHAnsi" w:cs="Arial"/>
          <w:color w:val="000000"/>
          <w:sz w:val="20"/>
          <w:szCs w:val="20"/>
          <w:bdr w:val="none" w:sz="0" w:space="0" w:color="auto" w:frame="1"/>
          <w:vertAlign w:val="superscript"/>
          <w:lang w:eastAsia="en-GB"/>
        </w:rPr>
        <w:t>th</w:t>
      </w:r>
      <w:r>
        <w:rPr>
          <w:rFonts w:asciiTheme="minorHAnsi" w:hAnsiTheme="minorHAnsi" w:cs="Arial"/>
          <w:color w:val="000000"/>
          <w:sz w:val="20"/>
          <w:szCs w:val="20"/>
          <w:bdr w:val="none" w:sz="0" w:space="0" w:color="auto" w:frame="1"/>
          <w:lang w:eastAsia="en-GB"/>
        </w:rPr>
        <w:t xml:space="preserve"> </w:t>
      </w:r>
      <w:r w:rsidRPr="00751506">
        <w:rPr>
          <w:rFonts w:asciiTheme="minorHAnsi" w:hAnsiTheme="minorHAnsi" w:cs="Arial"/>
          <w:color w:val="000000"/>
          <w:sz w:val="20"/>
          <w:szCs w:val="20"/>
          <w:bdr w:val="none" w:sz="0" w:space="0" w:color="auto" w:frame="1"/>
          <w:lang w:eastAsia="en-GB"/>
        </w:rPr>
        <w:t>October (Feast of Saint Francis of Assisi) and celebrates the gift and beauty of God’s creation and encourages initiatives to protect our Common Home.</w:t>
      </w:r>
    </w:p>
    <w:p w14:paraId="0EFFEA22" w14:textId="02FA31D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This year’s theme </w:t>
      </w:r>
      <w:r w:rsidRPr="00751506">
        <w:rPr>
          <w:rFonts w:asciiTheme="minorHAnsi" w:hAnsiTheme="minorHAnsi" w:cs="Arial"/>
          <w:bCs/>
          <w:color w:val="000000"/>
          <w:sz w:val="20"/>
          <w:szCs w:val="20"/>
          <w:bdr w:val="none" w:sz="0" w:space="0" w:color="auto" w:frame="1"/>
          <w:lang w:eastAsia="en-GB"/>
        </w:rPr>
        <w:t>“Let Justice and Peace Flow”</w:t>
      </w:r>
      <w:r w:rsidRPr="00751506">
        <w:rPr>
          <w:rFonts w:asciiTheme="minorHAnsi" w:hAnsiTheme="minorHAnsi" w:cs="Arial"/>
          <w:color w:val="000000"/>
          <w:sz w:val="20"/>
          <w:szCs w:val="20"/>
          <w:bdr w:val="none" w:sz="0" w:space="0" w:color="auto" w:frame="1"/>
          <w:lang w:eastAsia="en-GB"/>
        </w:rPr>
        <w:t> is inspired by the Prophet Amos. </w:t>
      </w:r>
      <w:r w:rsidRPr="00751506">
        <w:rPr>
          <w:rFonts w:asciiTheme="minorHAnsi" w:hAnsiTheme="minorHAnsi" w:cs="Arial"/>
          <w:i/>
          <w:iCs/>
          <w:color w:val="000000"/>
          <w:sz w:val="20"/>
          <w:szCs w:val="20"/>
          <w:bdr w:val="none" w:sz="0" w:space="0" w:color="auto" w:frame="1"/>
          <w:lang w:eastAsia="en-GB"/>
        </w:rPr>
        <w:t> “Let justice roll on like a river, righteousness like a never-failing stream!</w:t>
      </w:r>
      <w:r w:rsidRPr="00751506">
        <w:rPr>
          <w:rFonts w:asciiTheme="minorHAnsi" w:hAnsiTheme="minorHAnsi" w:cs="Arial"/>
          <w:color w:val="000000"/>
          <w:sz w:val="20"/>
          <w:szCs w:val="20"/>
          <w:bdr w:val="none" w:sz="0" w:space="0" w:color="auto" w:frame="1"/>
          <w:lang w:eastAsia="en-GB"/>
        </w:rPr>
        <w:t>” (Amos 5: 24).</w:t>
      </w:r>
      <w:r>
        <w:rPr>
          <w:rFonts w:asciiTheme="minorHAnsi" w:hAnsiTheme="minorHAnsi"/>
          <w:color w:val="242424"/>
          <w:sz w:val="20"/>
          <w:szCs w:val="20"/>
          <w:lang w:eastAsia="en-GB"/>
        </w:rPr>
        <w:t xml:space="preserve"> </w:t>
      </w:r>
      <w:r w:rsidRPr="00751506">
        <w:rPr>
          <w:rFonts w:asciiTheme="minorHAnsi" w:hAnsiTheme="minorHAnsi" w:cs="Arial"/>
          <w:color w:val="000000"/>
          <w:sz w:val="20"/>
          <w:szCs w:val="20"/>
          <w:bdr w:val="none" w:sz="0" w:space="0" w:color="auto" w:frame="1"/>
          <w:lang w:eastAsia="en-GB"/>
        </w:rPr>
        <w:t>As Christians we are called to join the river of justice and peace, to take up climate and ecological</w:t>
      </w:r>
      <w:r>
        <w:rPr>
          <w:rFonts w:asciiTheme="minorHAnsi" w:hAnsiTheme="minorHAnsi" w:cs="Arial"/>
          <w:color w:val="000000"/>
          <w:sz w:val="20"/>
          <w:szCs w:val="20"/>
          <w:bdr w:val="none" w:sz="0" w:space="0" w:color="auto" w:frame="1"/>
          <w:lang w:eastAsia="en-GB"/>
        </w:rPr>
        <w:t xml:space="preserve"> justice </w:t>
      </w:r>
      <w:r w:rsidRPr="00751506">
        <w:rPr>
          <w:rFonts w:asciiTheme="minorHAnsi" w:hAnsiTheme="minorHAnsi" w:cs="Arial"/>
          <w:color w:val="000000"/>
          <w:sz w:val="20"/>
          <w:szCs w:val="20"/>
          <w:bdr w:val="none" w:sz="0" w:space="0" w:color="auto" w:frame="1"/>
          <w:lang w:eastAsia="en-GB"/>
        </w:rPr>
        <w:t>and to speak out with and for communities most impacted by climate injustice and the loss of biodiversity.</w:t>
      </w:r>
    </w:p>
    <w:p w14:paraId="295370ED" w14:textId="2BA8611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bCs/>
          <w:color w:val="000000"/>
          <w:sz w:val="20"/>
          <w:szCs w:val="20"/>
          <w:bdr w:val="none" w:sz="0" w:space="0" w:color="auto" w:frame="1"/>
          <w:lang w:eastAsia="en-GB"/>
        </w:rPr>
        <w:t>For resources go to </w:t>
      </w:r>
      <w:hyperlink r:id="rId14" w:tgtFrame="_blank" w:history="1">
        <w:r w:rsidRPr="00751506">
          <w:rPr>
            <w:rFonts w:asciiTheme="minorHAnsi" w:hAnsiTheme="minorHAnsi" w:cs="Arial"/>
            <w:bCs/>
            <w:sz w:val="20"/>
            <w:szCs w:val="20"/>
            <w:bdr w:val="none" w:sz="0" w:space="0" w:color="auto" w:frame="1"/>
            <w:lang w:eastAsia="en-GB"/>
          </w:rPr>
          <w:t>https://www.dioceseofkerry.ie/justice/eco-award/season-of-creation-2023/</w:t>
        </w:r>
      </w:hyperlink>
      <w:r w:rsidRPr="00751506">
        <w:rPr>
          <w:rFonts w:asciiTheme="minorHAnsi" w:hAnsiTheme="minorHAnsi" w:cs="Arial"/>
          <w:bCs/>
          <w:color w:val="000000"/>
          <w:sz w:val="20"/>
          <w:szCs w:val="20"/>
          <w:bdr w:val="none" w:sz="0" w:space="0" w:color="auto" w:frame="1"/>
          <w:lang w:eastAsia="en-GB"/>
        </w:rPr>
        <w:t> </w:t>
      </w:r>
    </w:p>
    <w:p w14:paraId="01200626" w14:textId="42CF6965"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For further information email JPIC at</w:t>
      </w:r>
      <w:r w:rsidRPr="00751506">
        <w:rPr>
          <w:rFonts w:asciiTheme="minorHAnsi" w:hAnsiTheme="minorHAnsi" w:cs="Arial"/>
          <w:bCs/>
          <w:color w:val="000000"/>
          <w:sz w:val="20"/>
          <w:szCs w:val="20"/>
          <w:bdr w:val="none" w:sz="0" w:space="0" w:color="auto" w:frame="1"/>
          <w:lang w:eastAsia="en-GB"/>
        </w:rPr>
        <w:t> </w:t>
      </w:r>
      <w:hyperlink r:id="rId15" w:history="1">
        <w:r w:rsidRPr="00751506">
          <w:rPr>
            <w:rFonts w:asciiTheme="minorHAnsi" w:hAnsiTheme="minorHAnsi" w:cs="Arial"/>
            <w:bCs/>
            <w:sz w:val="20"/>
            <w:szCs w:val="20"/>
            <w:bdr w:val="none" w:sz="0" w:space="0" w:color="auto" w:frame="1"/>
            <w:lang w:eastAsia="en-GB"/>
          </w:rPr>
          <w:t>pastoralcentre@dioceseofkerry.ie</w:t>
        </w:r>
      </w:hyperlink>
      <w:r w:rsidRPr="00751506">
        <w:rPr>
          <w:rFonts w:asciiTheme="minorHAnsi" w:hAnsiTheme="minorHAnsi" w:cs="Arial"/>
          <w:bCs/>
          <w:color w:val="000000"/>
          <w:sz w:val="20"/>
          <w:szCs w:val="20"/>
          <w:bdr w:val="none" w:sz="0" w:space="0" w:color="auto" w:frame="1"/>
          <w:lang w:eastAsia="en-GB"/>
        </w:rPr>
        <w:t>  </w:t>
      </w:r>
      <w:r w:rsidRPr="00751506">
        <w:rPr>
          <w:rFonts w:asciiTheme="minorHAnsi" w:hAnsiTheme="minorHAnsi" w:cs="Arial"/>
          <w:color w:val="000000"/>
          <w:sz w:val="20"/>
          <w:szCs w:val="20"/>
          <w:bdr w:val="none" w:sz="0" w:space="0" w:color="auto" w:frame="1"/>
          <w:lang w:eastAsia="en-GB"/>
        </w:rPr>
        <w:t>o</w:t>
      </w:r>
      <w:r>
        <w:rPr>
          <w:rFonts w:asciiTheme="minorHAnsi" w:hAnsiTheme="minorHAnsi" w:cs="Arial"/>
          <w:color w:val="000000"/>
          <w:sz w:val="20"/>
          <w:szCs w:val="20"/>
          <w:bdr w:val="none" w:sz="0" w:space="0" w:color="auto" w:frame="1"/>
          <w:lang w:eastAsia="en-GB"/>
        </w:rPr>
        <w:t>r phone Bernie at 087-</w:t>
      </w:r>
      <w:r w:rsidRPr="00751506">
        <w:rPr>
          <w:rFonts w:asciiTheme="minorHAnsi" w:hAnsiTheme="minorHAnsi" w:cs="Arial"/>
          <w:color w:val="000000"/>
          <w:sz w:val="20"/>
          <w:szCs w:val="20"/>
          <w:bdr w:val="none" w:sz="0" w:space="0" w:color="auto" w:frame="1"/>
          <w:lang w:eastAsia="en-GB"/>
        </w:rPr>
        <w:t>6484367</w:t>
      </w:r>
      <w:r>
        <w:rPr>
          <w:rFonts w:asciiTheme="minorHAnsi" w:hAnsiTheme="minorHAnsi" w:cs="Arial"/>
          <w:color w:val="000000"/>
          <w:sz w:val="20"/>
          <w:szCs w:val="20"/>
          <w:bdr w:val="none" w:sz="0" w:space="0" w:color="auto" w:frame="1"/>
          <w:lang w:eastAsia="en-GB"/>
        </w:rPr>
        <w:t>.</w:t>
      </w:r>
    </w:p>
    <w:p w14:paraId="2BBEA9AF" w14:textId="2750A64D" w:rsidR="00751506" w:rsidRPr="00751506" w:rsidRDefault="00751506" w:rsidP="00751506">
      <w:pPr>
        <w:shd w:val="clear" w:color="auto" w:fill="FFFFFF"/>
        <w:suppressAutoHyphens w:val="0"/>
        <w:rPr>
          <w:rFonts w:asciiTheme="minorHAnsi" w:hAnsiTheme="minorHAnsi"/>
          <w:color w:val="242424"/>
          <w:sz w:val="20"/>
          <w:szCs w:val="20"/>
          <w:lang w:eastAsia="en-GB"/>
        </w:rPr>
      </w:pPr>
    </w:p>
    <w:p w14:paraId="4D4D9C58" w14:textId="77777777" w:rsidR="005D5C32" w:rsidRPr="004945D7" w:rsidRDefault="005D5C32" w:rsidP="004945D7">
      <w:pPr>
        <w:pStyle w:val="xcontentpasted1"/>
        <w:shd w:val="clear" w:color="auto" w:fill="FFFFFF"/>
        <w:spacing w:before="0" w:beforeAutospacing="0" w:after="0" w:afterAutospacing="0"/>
        <w:rPr>
          <w:rFonts w:asciiTheme="minorHAnsi" w:hAnsiTheme="minorHAnsi"/>
          <w:color w:val="000000"/>
          <w:sz w:val="20"/>
          <w:szCs w:val="20"/>
        </w:rPr>
      </w:pPr>
    </w:p>
    <w:p w14:paraId="1993C4E3" w14:textId="77777777" w:rsidR="008F7701" w:rsidRP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6D79EAED" w14:textId="77777777" w:rsidR="000F2EAA" w:rsidRPr="00A47790" w:rsidRDefault="000F2EAA" w:rsidP="00A47790">
      <w:pPr>
        <w:shd w:val="clear" w:color="auto" w:fill="FFFFFF"/>
        <w:suppressAutoHyphens w:val="0"/>
        <w:rPr>
          <w:rFonts w:asciiTheme="minorHAnsi" w:hAnsiTheme="minorHAnsi"/>
          <w:color w:val="242424"/>
          <w:sz w:val="20"/>
          <w:szCs w:val="20"/>
          <w:lang w:eastAsia="en-GB"/>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9EDF" w14:textId="77777777" w:rsidR="00AB1A4A" w:rsidRDefault="00AB1A4A" w:rsidP="0018107E">
      <w:r>
        <w:separator/>
      </w:r>
    </w:p>
  </w:endnote>
  <w:endnote w:type="continuationSeparator" w:id="0">
    <w:p w14:paraId="52B74D5A" w14:textId="77777777" w:rsidR="00AB1A4A" w:rsidRDefault="00AB1A4A"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3D7F" w14:textId="77777777" w:rsidR="00AB1A4A" w:rsidRDefault="00AB1A4A" w:rsidP="0018107E">
      <w:r>
        <w:separator/>
      </w:r>
    </w:p>
  </w:footnote>
  <w:footnote w:type="continuationSeparator" w:id="0">
    <w:p w14:paraId="405D5863" w14:textId="77777777" w:rsidR="00AB1A4A" w:rsidRDefault="00AB1A4A"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pastoralcentre@dioceseofkerry.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ioceseofkerry.ie/justice/eco-award/season-of-creation-20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2869-75FE-4267-9C0D-93482470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2023-08-08T09:33:00Z</cp:lastPrinted>
  <dcterms:created xsi:type="dcterms:W3CDTF">2023-08-13T09:21:00Z</dcterms:created>
  <dcterms:modified xsi:type="dcterms:W3CDTF">2023-08-16T10:17:00Z</dcterms:modified>
</cp:coreProperties>
</file>