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75" w:type="dxa"/>
        <w:tblLook w:val="04A0" w:firstRow="1" w:lastRow="0" w:firstColumn="1" w:lastColumn="0" w:noHBand="0" w:noVBand="1"/>
      </w:tblPr>
      <w:tblGrid>
        <w:gridCol w:w="4531"/>
        <w:gridCol w:w="7679"/>
      </w:tblGrid>
      <w:tr w:rsidR="00AD3BDD" w:rsidRPr="005C0AE7" w14:paraId="6A8C5BF7" w14:textId="77777777" w:rsidTr="005C0AE7">
        <w:tc>
          <w:tcPr>
            <w:tcW w:w="4531" w:type="dxa"/>
          </w:tcPr>
          <w:p w14:paraId="13BAA962" w14:textId="76C3A112" w:rsidR="00AD3BDD" w:rsidRPr="005C0AE7" w:rsidRDefault="00AD3BDD">
            <w:pPr>
              <w:rPr>
                <w:rFonts w:cstheme="minorHAnsi"/>
              </w:rPr>
            </w:pPr>
            <w:r w:rsidRPr="005C0AE7">
              <w:rPr>
                <w:rFonts w:cstheme="minorHAnsi"/>
              </w:rPr>
              <w:t>Name of group</w:t>
            </w:r>
          </w:p>
        </w:tc>
        <w:tc>
          <w:tcPr>
            <w:tcW w:w="7679" w:type="dxa"/>
          </w:tcPr>
          <w:p w14:paraId="50B436D1" w14:textId="58AF677E" w:rsidR="00AD3BDD" w:rsidRPr="005C0AE7" w:rsidRDefault="00AD3BDD">
            <w:pPr>
              <w:rPr>
                <w:rFonts w:cstheme="minorHAnsi"/>
              </w:rPr>
            </w:pPr>
            <w:r w:rsidRPr="005C0AE7">
              <w:rPr>
                <w:rFonts w:cstheme="minorHAnsi"/>
              </w:rPr>
              <w:t xml:space="preserve">Parish Choir </w:t>
            </w:r>
          </w:p>
          <w:p w14:paraId="7B00D8DC" w14:textId="64489CCC" w:rsidR="00AD3BDD" w:rsidRPr="005C0AE7" w:rsidRDefault="00AD3BDD">
            <w:pPr>
              <w:rPr>
                <w:rFonts w:cstheme="minorHAnsi"/>
              </w:rPr>
            </w:pPr>
          </w:p>
        </w:tc>
      </w:tr>
      <w:tr w:rsidR="00AD3BDD" w:rsidRPr="005C0AE7" w14:paraId="7240F976" w14:textId="77777777" w:rsidTr="005C0AE7">
        <w:tc>
          <w:tcPr>
            <w:tcW w:w="4531" w:type="dxa"/>
          </w:tcPr>
          <w:p w14:paraId="25B1103D" w14:textId="5E696464" w:rsidR="00AD3BDD" w:rsidRPr="005C0AE7" w:rsidRDefault="00AD3BDD">
            <w:pPr>
              <w:rPr>
                <w:rFonts w:cstheme="minorHAnsi"/>
              </w:rPr>
            </w:pPr>
            <w:r w:rsidRPr="005C0AE7">
              <w:rPr>
                <w:rFonts w:cstheme="minorHAnsi"/>
              </w:rPr>
              <w:t xml:space="preserve">Date of risk assessment </w:t>
            </w:r>
          </w:p>
        </w:tc>
        <w:tc>
          <w:tcPr>
            <w:tcW w:w="7679" w:type="dxa"/>
          </w:tcPr>
          <w:p w14:paraId="3F892C9F" w14:textId="77777777" w:rsidR="00AD3BDD" w:rsidRPr="005C0AE7" w:rsidRDefault="00AD3BDD">
            <w:pPr>
              <w:rPr>
                <w:rFonts w:cstheme="minorHAnsi"/>
              </w:rPr>
            </w:pPr>
            <w:r w:rsidRPr="005C0AE7">
              <w:rPr>
                <w:rFonts w:cstheme="minorHAnsi"/>
              </w:rPr>
              <w:t>01.01.2021</w:t>
            </w:r>
          </w:p>
          <w:p w14:paraId="14C8B128" w14:textId="2CA7E1AB" w:rsidR="00AD3BDD" w:rsidRPr="005C0AE7" w:rsidRDefault="00AD3BDD">
            <w:pPr>
              <w:rPr>
                <w:rFonts w:cstheme="minorHAnsi"/>
              </w:rPr>
            </w:pPr>
          </w:p>
        </w:tc>
      </w:tr>
      <w:tr w:rsidR="00AD3BDD" w:rsidRPr="005C0AE7" w14:paraId="2B4297A3" w14:textId="77777777" w:rsidTr="005C0AE7">
        <w:tc>
          <w:tcPr>
            <w:tcW w:w="4531" w:type="dxa"/>
          </w:tcPr>
          <w:p w14:paraId="41AF0AF8" w14:textId="3460A2B6" w:rsidR="00AD3BDD" w:rsidRPr="005C0AE7" w:rsidRDefault="00AD3BDD">
            <w:pPr>
              <w:rPr>
                <w:rFonts w:cstheme="minorHAnsi"/>
              </w:rPr>
            </w:pPr>
            <w:r w:rsidRPr="005C0AE7">
              <w:rPr>
                <w:rFonts w:cstheme="minorHAnsi"/>
              </w:rPr>
              <w:t xml:space="preserve">Person(s) completing the risk assessment </w:t>
            </w:r>
          </w:p>
        </w:tc>
        <w:tc>
          <w:tcPr>
            <w:tcW w:w="7679" w:type="dxa"/>
          </w:tcPr>
          <w:p w14:paraId="63B93D1C" w14:textId="77777777" w:rsidR="00AD3BDD" w:rsidRPr="005C0AE7" w:rsidRDefault="00AD3BDD">
            <w:pPr>
              <w:rPr>
                <w:rFonts w:cstheme="minorHAnsi"/>
              </w:rPr>
            </w:pPr>
            <w:r w:rsidRPr="005C0AE7">
              <w:rPr>
                <w:rFonts w:cstheme="minorHAnsi"/>
              </w:rPr>
              <w:t xml:space="preserve">XXXXX XXXXX </w:t>
            </w:r>
          </w:p>
          <w:p w14:paraId="7344A388" w14:textId="0C819EE4" w:rsidR="00AD3BDD" w:rsidRPr="005C0AE7" w:rsidRDefault="00AD3BDD">
            <w:pPr>
              <w:rPr>
                <w:rFonts w:cstheme="minorHAnsi"/>
              </w:rPr>
            </w:pPr>
          </w:p>
        </w:tc>
      </w:tr>
    </w:tbl>
    <w:p w14:paraId="7BE3CE4C" w14:textId="77777777" w:rsidR="00AD3BDD" w:rsidRPr="005C0AE7" w:rsidRDefault="00AD3BDD">
      <w:pPr>
        <w:rPr>
          <w:rFonts w:cstheme="minorHAnsi"/>
        </w:rPr>
      </w:pPr>
    </w:p>
    <w:tbl>
      <w:tblPr>
        <w:tblStyle w:val="TableGrid"/>
        <w:tblW w:w="15168" w:type="dxa"/>
        <w:tblInd w:w="-856" w:type="dxa"/>
        <w:tblLook w:val="04A0" w:firstRow="1" w:lastRow="0" w:firstColumn="1" w:lastColumn="0" w:noHBand="0" w:noVBand="1"/>
      </w:tblPr>
      <w:tblGrid>
        <w:gridCol w:w="1844"/>
        <w:gridCol w:w="1842"/>
        <w:gridCol w:w="2268"/>
        <w:gridCol w:w="2552"/>
        <w:gridCol w:w="6662"/>
      </w:tblGrid>
      <w:tr w:rsidR="002E6840" w:rsidRPr="005C0AE7" w14:paraId="23690F55" w14:textId="73252052" w:rsidTr="002E6840">
        <w:tc>
          <w:tcPr>
            <w:tcW w:w="1844" w:type="dxa"/>
          </w:tcPr>
          <w:p w14:paraId="358A7F9F" w14:textId="39E6FA34" w:rsidR="002437C1" w:rsidRPr="005C0AE7" w:rsidRDefault="002437C1" w:rsidP="002437C1">
            <w:pPr>
              <w:rPr>
                <w:rFonts w:cstheme="minorHAnsi"/>
                <w:b/>
                <w:bCs/>
              </w:rPr>
            </w:pPr>
            <w:r w:rsidRPr="005C0AE7">
              <w:rPr>
                <w:rFonts w:cstheme="minorHAnsi"/>
                <w:b/>
                <w:bCs/>
              </w:rPr>
              <w:t>Risk</w:t>
            </w:r>
          </w:p>
        </w:tc>
        <w:tc>
          <w:tcPr>
            <w:tcW w:w="1842" w:type="dxa"/>
          </w:tcPr>
          <w:p w14:paraId="1D4EC4FD" w14:textId="6D195CA7" w:rsidR="002437C1" w:rsidRPr="005C0AE7" w:rsidRDefault="002437C1" w:rsidP="002437C1">
            <w:pPr>
              <w:rPr>
                <w:rFonts w:cstheme="minorHAnsi"/>
                <w:b/>
                <w:bCs/>
              </w:rPr>
            </w:pPr>
            <w:r w:rsidRPr="005C0AE7">
              <w:rPr>
                <w:rFonts w:cstheme="minorHAnsi"/>
                <w:b/>
                <w:bCs/>
              </w:rPr>
              <w:t>Who is at risk?</w:t>
            </w:r>
          </w:p>
        </w:tc>
        <w:tc>
          <w:tcPr>
            <w:tcW w:w="2268" w:type="dxa"/>
          </w:tcPr>
          <w:p w14:paraId="71E7E9A9" w14:textId="3E3B7A8A" w:rsidR="002437C1" w:rsidRPr="005C0AE7" w:rsidRDefault="002437C1" w:rsidP="002437C1">
            <w:pPr>
              <w:rPr>
                <w:rFonts w:cstheme="minorHAnsi"/>
                <w:b/>
                <w:bCs/>
              </w:rPr>
            </w:pPr>
            <w:r w:rsidRPr="005C0AE7">
              <w:rPr>
                <w:rFonts w:cstheme="minorHAnsi"/>
                <w:b/>
                <w:bCs/>
              </w:rPr>
              <w:t>Likelihood o</w:t>
            </w:r>
            <w:r w:rsidR="00F41756">
              <w:rPr>
                <w:rFonts w:cstheme="minorHAnsi"/>
                <w:b/>
                <w:bCs/>
              </w:rPr>
              <w:t>f</w:t>
            </w:r>
            <w:r w:rsidRPr="005C0AE7">
              <w:rPr>
                <w:rFonts w:cstheme="minorHAnsi"/>
                <w:b/>
                <w:bCs/>
              </w:rPr>
              <w:t xml:space="preserve"> harm</w:t>
            </w:r>
          </w:p>
        </w:tc>
        <w:tc>
          <w:tcPr>
            <w:tcW w:w="2552" w:type="dxa"/>
          </w:tcPr>
          <w:p w14:paraId="68FBEABC" w14:textId="0104629D" w:rsidR="002437C1" w:rsidRPr="005C0AE7" w:rsidRDefault="002437C1" w:rsidP="002437C1">
            <w:pPr>
              <w:rPr>
                <w:rFonts w:cstheme="minorHAnsi"/>
                <w:b/>
                <w:bCs/>
              </w:rPr>
            </w:pPr>
            <w:r w:rsidRPr="005C0AE7">
              <w:rPr>
                <w:rFonts w:cstheme="minorHAnsi"/>
                <w:b/>
                <w:bCs/>
              </w:rPr>
              <w:t>Consequence</w:t>
            </w:r>
          </w:p>
        </w:tc>
        <w:tc>
          <w:tcPr>
            <w:tcW w:w="6662" w:type="dxa"/>
          </w:tcPr>
          <w:p w14:paraId="7255D635" w14:textId="2047E2E6" w:rsidR="002437C1" w:rsidRPr="005C0AE7" w:rsidRDefault="002437C1" w:rsidP="002437C1">
            <w:pPr>
              <w:rPr>
                <w:rFonts w:cstheme="minorHAnsi"/>
                <w:b/>
                <w:bCs/>
              </w:rPr>
            </w:pPr>
            <w:r w:rsidRPr="005C0AE7">
              <w:rPr>
                <w:rFonts w:cstheme="minorHAnsi"/>
                <w:b/>
                <w:bCs/>
              </w:rPr>
              <w:t>Control needed</w:t>
            </w:r>
          </w:p>
        </w:tc>
      </w:tr>
      <w:tr w:rsidR="002E6840" w:rsidRPr="005C0AE7" w14:paraId="58B5486D" w14:textId="6207A929" w:rsidTr="002E6840">
        <w:tc>
          <w:tcPr>
            <w:tcW w:w="1844" w:type="dxa"/>
          </w:tcPr>
          <w:p w14:paraId="13339337" w14:textId="0FD85BA9" w:rsidR="002437C1" w:rsidRPr="005C0AE7" w:rsidRDefault="00512C44">
            <w:pPr>
              <w:rPr>
                <w:rFonts w:cstheme="minorHAnsi"/>
              </w:rPr>
            </w:pPr>
            <w:r w:rsidRPr="005C0AE7">
              <w:rPr>
                <w:rFonts w:cstheme="minorHAnsi"/>
              </w:rPr>
              <w:t xml:space="preserve">Unsuitable group leaders </w:t>
            </w:r>
          </w:p>
          <w:p w14:paraId="107DEBFA" w14:textId="3CA36798" w:rsidR="002437C1" w:rsidRPr="005C0AE7" w:rsidRDefault="002437C1">
            <w:pPr>
              <w:rPr>
                <w:rFonts w:cstheme="minorHAnsi"/>
              </w:rPr>
            </w:pPr>
          </w:p>
        </w:tc>
        <w:tc>
          <w:tcPr>
            <w:tcW w:w="1842" w:type="dxa"/>
          </w:tcPr>
          <w:p w14:paraId="49D27CDC" w14:textId="35EC6FFB" w:rsidR="002437C1" w:rsidRPr="005C0AE7" w:rsidRDefault="00512C44">
            <w:pPr>
              <w:rPr>
                <w:rFonts w:cstheme="minorHAnsi"/>
              </w:rPr>
            </w:pPr>
            <w:r w:rsidRPr="005C0AE7">
              <w:rPr>
                <w:rFonts w:cstheme="minorHAnsi"/>
              </w:rPr>
              <w:t xml:space="preserve">Children and other group leaders </w:t>
            </w:r>
          </w:p>
        </w:tc>
        <w:tc>
          <w:tcPr>
            <w:tcW w:w="2268" w:type="dxa"/>
          </w:tcPr>
          <w:p w14:paraId="2B0CCFC0" w14:textId="67FAC471" w:rsidR="002437C1" w:rsidRPr="005C0AE7" w:rsidRDefault="00512C44">
            <w:pPr>
              <w:rPr>
                <w:rFonts w:cstheme="minorHAnsi"/>
              </w:rPr>
            </w:pPr>
            <w:r w:rsidRPr="005C0AE7">
              <w:rPr>
                <w:rFonts w:cstheme="minorHAnsi"/>
              </w:rPr>
              <w:t xml:space="preserve">Low </w:t>
            </w:r>
          </w:p>
        </w:tc>
        <w:tc>
          <w:tcPr>
            <w:tcW w:w="2552" w:type="dxa"/>
          </w:tcPr>
          <w:p w14:paraId="042FE7C0" w14:textId="77777777" w:rsidR="002437C1" w:rsidRPr="005C0AE7" w:rsidRDefault="00512C44">
            <w:pPr>
              <w:rPr>
                <w:rFonts w:cstheme="minorHAnsi"/>
              </w:rPr>
            </w:pPr>
            <w:r w:rsidRPr="005C0AE7">
              <w:rPr>
                <w:rFonts w:cstheme="minorHAnsi"/>
              </w:rPr>
              <w:t xml:space="preserve">Inappropriate behaviour </w:t>
            </w:r>
          </w:p>
          <w:p w14:paraId="3F9AE2EC" w14:textId="77777777" w:rsidR="005C0AE7" w:rsidRDefault="00512C44">
            <w:pPr>
              <w:rPr>
                <w:rFonts w:cstheme="minorHAnsi"/>
              </w:rPr>
            </w:pPr>
            <w:r w:rsidRPr="005C0AE7">
              <w:rPr>
                <w:rFonts w:cstheme="minorHAnsi"/>
              </w:rPr>
              <w:t>Child safeguarding concern</w:t>
            </w:r>
            <w:r w:rsidR="005C0AE7">
              <w:rPr>
                <w:rFonts w:cstheme="minorHAnsi"/>
              </w:rPr>
              <w:t>s</w:t>
            </w:r>
          </w:p>
          <w:p w14:paraId="1AFA0895" w14:textId="77777777" w:rsidR="005C0AE7" w:rsidRDefault="005C0AE7">
            <w:pPr>
              <w:rPr>
                <w:rFonts w:cstheme="minorHAnsi"/>
              </w:rPr>
            </w:pPr>
            <w:r>
              <w:rPr>
                <w:rFonts w:cstheme="minorHAnsi"/>
              </w:rPr>
              <w:t xml:space="preserve">Upset children </w:t>
            </w:r>
          </w:p>
          <w:p w14:paraId="258ACBB3" w14:textId="03B642F4" w:rsidR="00512C44" w:rsidRPr="005C0AE7" w:rsidRDefault="005C0AE7">
            <w:pPr>
              <w:rPr>
                <w:rFonts w:cstheme="minorHAnsi"/>
              </w:rPr>
            </w:pPr>
            <w:r>
              <w:rPr>
                <w:rFonts w:cstheme="minorHAnsi"/>
              </w:rPr>
              <w:t xml:space="preserve">Distressed parents/guardians </w:t>
            </w:r>
            <w:r w:rsidR="00512C44" w:rsidRPr="005C0AE7">
              <w:rPr>
                <w:rFonts w:cstheme="minorHAnsi"/>
              </w:rPr>
              <w:t xml:space="preserve"> </w:t>
            </w:r>
          </w:p>
        </w:tc>
        <w:tc>
          <w:tcPr>
            <w:tcW w:w="6662" w:type="dxa"/>
          </w:tcPr>
          <w:p w14:paraId="256E304D" w14:textId="77777777" w:rsidR="002437C1" w:rsidRPr="005C0AE7" w:rsidRDefault="00512C44">
            <w:pPr>
              <w:rPr>
                <w:rFonts w:cstheme="minorHAnsi"/>
              </w:rPr>
            </w:pPr>
            <w:r w:rsidRPr="005C0AE7">
              <w:rPr>
                <w:rFonts w:cstheme="minorHAnsi"/>
              </w:rPr>
              <w:t xml:space="preserve">Safe recruitment procedures </w:t>
            </w:r>
          </w:p>
          <w:p w14:paraId="6CC2428B" w14:textId="52626D54" w:rsidR="00512C44" w:rsidRPr="005C0AE7" w:rsidRDefault="00512C44">
            <w:pPr>
              <w:rPr>
                <w:rFonts w:cstheme="minorHAnsi"/>
              </w:rPr>
            </w:pPr>
            <w:r w:rsidRPr="005C0AE7">
              <w:rPr>
                <w:rFonts w:cstheme="minorHAnsi"/>
              </w:rPr>
              <w:t xml:space="preserve">References </w:t>
            </w:r>
            <w:r w:rsidR="005C0AE7">
              <w:rPr>
                <w:rFonts w:cstheme="minorHAnsi"/>
              </w:rPr>
              <w:t xml:space="preserve">sought </w:t>
            </w:r>
          </w:p>
          <w:p w14:paraId="50F1620A" w14:textId="27290C1B" w:rsidR="00512C44" w:rsidRPr="005C0AE7" w:rsidRDefault="00512C44">
            <w:pPr>
              <w:rPr>
                <w:rFonts w:cstheme="minorHAnsi"/>
              </w:rPr>
            </w:pPr>
            <w:r w:rsidRPr="005C0AE7">
              <w:rPr>
                <w:rFonts w:cstheme="minorHAnsi"/>
              </w:rPr>
              <w:t xml:space="preserve">Vetting </w:t>
            </w:r>
          </w:p>
          <w:p w14:paraId="6FFD55A9" w14:textId="493C893C" w:rsidR="00512C44" w:rsidRPr="005C0AE7" w:rsidRDefault="00512C44">
            <w:pPr>
              <w:rPr>
                <w:rFonts w:cstheme="minorHAnsi"/>
              </w:rPr>
            </w:pPr>
            <w:r w:rsidRPr="005C0AE7">
              <w:rPr>
                <w:rFonts w:cstheme="minorHAnsi"/>
              </w:rPr>
              <w:t xml:space="preserve">Code of behaviour </w:t>
            </w:r>
            <w:r w:rsidR="005C0AE7">
              <w:rPr>
                <w:rFonts w:cstheme="minorHAnsi"/>
              </w:rPr>
              <w:t xml:space="preserve">for adults supervising children </w:t>
            </w:r>
          </w:p>
          <w:p w14:paraId="1027E553" w14:textId="1ECA0E07" w:rsidR="00512C44" w:rsidRPr="005C0AE7" w:rsidRDefault="005C0AE7">
            <w:pPr>
              <w:rPr>
                <w:rFonts w:cstheme="minorHAnsi"/>
              </w:rPr>
            </w:pPr>
            <w:r>
              <w:rPr>
                <w:rFonts w:cstheme="minorHAnsi"/>
              </w:rPr>
              <w:t>All l</w:t>
            </w:r>
            <w:r w:rsidR="00512C44" w:rsidRPr="005C0AE7">
              <w:rPr>
                <w:rFonts w:cstheme="minorHAnsi"/>
              </w:rPr>
              <w:t xml:space="preserve">eaders aware of safeguarding procedures  </w:t>
            </w:r>
          </w:p>
          <w:p w14:paraId="5AF1781D" w14:textId="04D79F57" w:rsidR="00AD3BDD" w:rsidRPr="005C0AE7" w:rsidRDefault="00AD3BDD">
            <w:pPr>
              <w:rPr>
                <w:rFonts w:cstheme="minorHAnsi"/>
              </w:rPr>
            </w:pPr>
            <w:r w:rsidRPr="005C0AE7">
              <w:rPr>
                <w:rFonts w:cstheme="minorHAnsi"/>
              </w:rPr>
              <w:t xml:space="preserve">One leader </w:t>
            </w:r>
            <w:r w:rsidR="005C0AE7">
              <w:rPr>
                <w:rFonts w:cstheme="minorHAnsi"/>
              </w:rPr>
              <w:t>for</w:t>
            </w:r>
            <w:r w:rsidRPr="005C0AE7">
              <w:rPr>
                <w:rFonts w:cstheme="minorHAnsi"/>
              </w:rPr>
              <w:t xml:space="preserve"> the group has attended safeguarding training </w:t>
            </w:r>
          </w:p>
        </w:tc>
      </w:tr>
      <w:tr w:rsidR="00AD3BDD" w:rsidRPr="005C0AE7" w14:paraId="483E5D1A" w14:textId="77777777" w:rsidTr="002E6840">
        <w:tc>
          <w:tcPr>
            <w:tcW w:w="1844" w:type="dxa"/>
          </w:tcPr>
          <w:p w14:paraId="4C713D09" w14:textId="7779D35F" w:rsidR="00AD3BDD" w:rsidRPr="005C0AE7" w:rsidRDefault="00AD3BDD">
            <w:pPr>
              <w:rPr>
                <w:rFonts w:cstheme="minorHAnsi"/>
              </w:rPr>
            </w:pPr>
            <w:r w:rsidRPr="005C0AE7">
              <w:rPr>
                <w:rFonts w:cstheme="minorHAnsi"/>
              </w:rPr>
              <w:t xml:space="preserve">Unsuitable venue for practice  </w:t>
            </w:r>
          </w:p>
        </w:tc>
        <w:tc>
          <w:tcPr>
            <w:tcW w:w="1842" w:type="dxa"/>
          </w:tcPr>
          <w:p w14:paraId="2F3F72F7" w14:textId="153CAFFF" w:rsidR="00AD3BDD" w:rsidRPr="005C0AE7" w:rsidRDefault="00AD3BDD">
            <w:pPr>
              <w:rPr>
                <w:rFonts w:cstheme="minorHAnsi"/>
              </w:rPr>
            </w:pPr>
            <w:r w:rsidRPr="005C0AE7">
              <w:rPr>
                <w:rFonts w:cstheme="minorHAnsi"/>
              </w:rPr>
              <w:t xml:space="preserve">Children and Adults </w:t>
            </w:r>
          </w:p>
        </w:tc>
        <w:tc>
          <w:tcPr>
            <w:tcW w:w="2268" w:type="dxa"/>
          </w:tcPr>
          <w:p w14:paraId="302A2867" w14:textId="0DBEBAE7" w:rsidR="00AD3BDD" w:rsidRPr="005C0AE7" w:rsidRDefault="00AD3BDD">
            <w:pPr>
              <w:rPr>
                <w:rFonts w:cstheme="minorHAnsi"/>
              </w:rPr>
            </w:pPr>
            <w:r w:rsidRPr="005C0AE7">
              <w:rPr>
                <w:rFonts w:cstheme="minorHAnsi"/>
              </w:rPr>
              <w:t xml:space="preserve">Low </w:t>
            </w:r>
          </w:p>
        </w:tc>
        <w:tc>
          <w:tcPr>
            <w:tcW w:w="2552" w:type="dxa"/>
          </w:tcPr>
          <w:p w14:paraId="5C5CB382" w14:textId="1CAE04B0" w:rsidR="00AD3BDD" w:rsidRPr="005C0AE7" w:rsidRDefault="00AD3BDD" w:rsidP="00512C44">
            <w:pPr>
              <w:rPr>
                <w:rFonts w:cstheme="minorHAnsi"/>
              </w:rPr>
            </w:pPr>
            <w:r w:rsidRPr="005C0AE7">
              <w:rPr>
                <w:rFonts w:cstheme="minorHAnsi"/>
              </w:rPr>
              <w:t>Health and safety</w:t>
            </w:r>
          </w:p>
        </w:tc>
        <w:tc>
          <w:tcPr>
            <w:tcW w:w="6662" w:type="dxa"/>
          </w:tcPr>
          <w:p w14:paraId="6B5F75FD" w14:textId="5420EA06" w:rsidR="00AD3BDD" w:rsidRPr="005C0AE7" w:rsidRDefault="00AD3BDD">
            <w:pPr>
              <w:rPr>
                <w:rFonts w:cstheme="minorHAnsi"/>
              </w:rPr>
            </w:pPr>
            <w:r w:rsidRPr="005C0AE7">
              <w:rPr>
                <w:rFonts w:cstheme="minorHAnsi"/>
              </w:rPr>
              <w:t xml:space="preserve">Suitable room that is conductive to teaching and learning for children </w:t>
            </w:r>
          </w:p>
        </w:tc>
      </w:tr>
      <w:tr w:rsidR="00AD3BDD" w:rsidRPr="005C0AE7" w14:paraId="34D5AEAC" w14:textId="77777777" w:rsidTr="002E6840">
        <w:tc>
          <w:tcPr>
            <w:tcW w:w="1844" w:type="dxa"/>
          </w:tcPr>
          <w:p w14:paraId="1CFDBC10" w14:textId="7F75D83B" w:rsidR="00AD3BDD" w:rsidRPr="005C0AE7" w:rsidRDefault="00AD3BDD">
            <w:pPr>
              <w:rPr>
                <w:rFonts w:cstheme="minorHAnsi"/>
              </w:rPr>
            </w:pPr>
            <w:r w:rsidRPr="005C0AE7">
              <w:rPr>
                <w:rFonts w:cstheme="minorHAnsi"/>
              </w:rPr>
              <w:t xml:space="preserve">Inadequate toilet facilitates </w:t>
            </w:r>
          </w:p>
        </w:tc>
        <w:tc>
          <w:tcPr>
            <w:tcW w:w="1842" w:type="dxa"/>
          </w:tcPr>
          <w:p w14:paraId="4D247745" w14:textId="175019E3" w:rsidR="00AD3BDD" w:rsidRPr="005C0AE7" w:rsidRDefault="00AD3BDD">
            <w:pPr>
              <w:rPr>
                <w:rFonts w:cstheme="minorHAnsi"/>
              </w:rPr>
            </w:pPr>
            <w:r w:rsidRPr="005C0AE7">
              <w:rPr>
                <w:rFonts w:cstheme="minorHAnsi"/>
              </w:rPr>
              <w:t xml:space="preserve">Children </w:t>
            </w:r>
          </w:p>
        </w:tc>
        <w:tc>
          <w:tcPr>
            <w:tcW w:w="2268" w:type="dxa"/>
          </w:tcPr>
          <w:p w14:paraId="0B007A85" w14:textId="34596FF9" w:rsidR="00AD3BDD" w:rsidRPr="005C0AE7" w:rsidRDefault="00AD3BDD">
            <w:pPr>
              <w:rPr>
                <w:rFonts w:cstheme="minorHAnsi"/>
              </w:rPr>
            </w:pPr>
            <w:r w:rsidRPr="005C0AE7">
              <w:rPr>
                <w:rFonts w:cstheme="minorHAnsi"/>
              </w:rPr>
              <w:t xml:space="preserve">Low </w:t>
            </w:r>
          </w:p>
        </w:tc>
        <w:tc>
          <w:tcPr>
            <w:tcW w:w="2552" w:type="dxa"/>
          </w:tcPr>
          <w:p w14:paraId="1B5DBD30" w14:textId="77777777" w:rsidR="00AD3BDD" w:rsidRPr="005C0AE7" w:rsidRDefault="00AD3BDD" w:rsidP="00512C44">
            <w:pPr>
              <w:rPr>
                <w:rFonts w:cstheme="minorHAnsi"/>
              </w:rPr>
            </w:pPr>
            <w:r w:rsidRPr="005C0AE7">
              <w:rPr>
                <w:rFonts w:cstheme="minorHAnsi"/>
              </w:rPr>
              <w:t>Accidents</w:t>
            </w:r>
          </w:p>
          <w:p w14:paraId="2C68FBBC" w14:textId="4E7D50BA" w:rsidR="00AD3BDD" w:rsidRPr="005C0AE7" w:rsidRDefault="00AD3BDD" w:rsidP="00512C44">
            <w:pPr>
              <w:rPr>
                <w:rFonts w:cstheme="minorHAnsi"/>
              </w:rPr>
            </w:pPr>
            <w:r w:rsidRPr="005C0AE7">
              <w:rPr>
                <w:rFonts w:cstheme="minorHAnsi"/>
              </w:rPr>
              <w:t xml:space="preserve">Child could become distressed </w:t>
            </w:r>
          </w:p>
        </w:tc>
        <w:tc>
          <w:tcPr>
            <w:tcW w:w="6662" w:type="dxa"/>
          </w:tcPr>
          <w:p w14:paraId="61F310A6" w14:textId="44E99DE7" w:rsidR="00AD3BDD" w:rsidRDefault="00AD3BDD">
            <w:pPr>
              <w:rPr>
                <w:rFonts w:cstheme="minorHAnsi"/>
              </w:rPr>
            </w:pPr>
            <w:r w:rsidRPr="005C0AE7">
              <w:rPr>
                <w:rFonts w:cstheme="minorHAnsi"/>
              </w:rPr>
              <w:t xml:space="preserve">Room used needs access to toilets </w:t>
            </w:r>
          </w:p>
          <w:p w14:paraId="515B725F" w14:textId="408607CA" w:rsidR="005C0AE7" w:rsidRDefault="005C0AE7">
            <w:pPr>
              <w:rPr>
                <w:rFonts w:cstheme="minorHAnsi"/>
              </w:rPr>
            </w:pPr>
            <w:r>
              <w:rPr>
                <w:rFonts w:cstheme="minorHAnsi"/>
              </w:rPr>
              <w:t xml:space="preserve">Toilets must be fit for purpose </w:t>
            </w:r>
          </w:p>
          <w:p w14:paraId="528E36B5" w14:textId="7AAC73F6" w:rsidR="005C0AE7" w:rsidRPr="005C0AE7" w:rsidRDefault="005C0AE7">
            <w:pPr>
              <w:rPr>
                <w:rFonts w:cstheme="minorHAnsi"/>
              </w:rPr>
            </w:pPr>
          </w:p>
        </w:tc>
      </w:tr>
      <w:tr w:rsidR="002E6840" w:rsidRPr="005C0AE7" w14:paraId="227D1AA8" w14:textId="7C99D1CA" w:rsidTr="002E6840">
        <w:tc>
          <w:tcPr>
            <w:tcW w:w="1844" w:type="dxa"/>
          </w:tcPr>
          <w:p w14:paraId="7FE47DBC" w14:textId="75EE22E6" w:rsidR="00512C44" w:rsidRPr="005C0AE7" w:rsidRDefault="00AD3BDD">
            <w:pPr>
              <w:rPr>
                <w:rFonts w:cstheme="minorHAnsi"/>
              </w:rPr>
            </w:pPr>
            <w:r w:rsidRPr="005C0AE7">
              <w:rPr>
                <w:rFonts w:cstheme="minorHAnsi"/>
              </w:rPr>
              <w:t xml:space="preserve">Not enough leaders for the activity </w:t>
            </w:r>
          </w:p>
          <w:p w14:paraId="3DA8527E" w14:textId="565089C1" w:rsidR="002437C1" w:rsidRPr="005C0AE7" w:rsidRDefault="002437C1">
            <w:pPr>
              <w:rPr>
                <w:rFonts w:cstheme="minorHAnsi"/>
              </w:rPr>
            </w:pPr>
          </w:p>
        </w:tc>
        <w:tc>
          <w:tcPr>
            <w:tcW w:w="1842" w:type="dxa"/>
          </w:tcPr>
          <w:p w14:paraId="7D717DE4" w14:textId="79828502" w:rsidR="002437C1" w:rsidRPr="005C0AE7" w:rsidRDefault="00512C44">
            <w:pPr>
              <w:rPr>
                <w:rFonts w:cstheme="minorHAnsi"/>
              </w:rPr>
            </w:pPr>
            <w:r w:rsidRPr="005C0AE7">
              <w:rPr>
                <w:rFonts w:cstheme="minorHAnsi"/>
              </w:rPr>
              <w:t xml:space="preserve">Children </w:t>
            </w:r>
          </w:p>
        </w:tc>
        <w:tc>
          <w:tcPr>
            <w:tcW w:w="2268" w:type="dxa"/>
          </w:tcPr>
          <w:p w14:paraId="05F79708" w14:textId="2718A7A1" w:rsidR="002437C1" w:rsidRPr="005C0AE7" w:rsidRDefault="00512C44">
            <w:pPr>
              <w:rPr>
                <w:rFonts w:cstheme="minorHAnsi"/>
              </w:rPr>
            </w:pPr>
            <w:r w:rsidRPr="005C0AE7">
              <w:rPr>
                <w:rFonts w:cstheme="minorHAnsi"/>
              </w:rPr>
              <w:t xml:space="preserve">Low </w:t>
            </w:r>
          </w:p>
        </w:tc>
        <w:tc>
          <w:tcPr>
            <w:tcW w:w="2552" w:type="dxa"/>
          </w:tcPr>
          <w:p w14:paraId="7FA772AA" w14:textId="77777777" w:rsidR="00512C44" w:rsidRPr="005C0AE7" w:rsidRDefault="00512C44" w:rsidP="00512C44">
            <w:pPr>
              <w:rPr>
                <w:rFonts w:cstheme="minorHAnsi"/>
              </w:rPr>
            </w:pPr>
            <w:r w:rsidRPr="005C0AE7">
              <w:rPr>
                <w:rFonts w:cstheme="minorHAnsi"/>
              </w:rPr>
              <w:t xml:space="preserve">Inappropriate behaviour </w:t>
            </w:r>
          </w:p>
          <w:p w14:paraId="07E2FA9E" w14:textId="0A92CD93" w:rsidR="002437C1" w:rsidRPr="005C0AE7" w:rsidRDefault="00512C44" w:rsidP="00512C44">
            <w:pPr>
              <w:rPr>
                <w:rFonts w:cstheme="minorHAnsi"/>
              </w:rPr>
            </w:pPr>
            <w:r w:rsidRPr="005C0AE7">
              <w:rPr>
                <w:rFonts w:cstheme="minorHAnsi"/>
              </w:rPr>
              <w:t>Child safeguarding concern</w:t>
            </w:r>
            <w:r w:rsidR="005C0AE7">
              <w:rPr>
                <w:rFonts w:cstheme="minorHAnsi"/>
              </w:rPr>
              <w:t>s</w:t>
            </w:r>
          </w:p>
          <w:p w14:paraId="0669C37C" w14:textId="38A53EEF" w:rsidR="00512C44" w:rsidRPr="005C0AE7" w:rsidRDefault="00512C44" w:rsidP="00512C44">
            <w:pPr>
              <w:rPr>
                <w:rFonts w:cstheme="minorHAnsi"/>
              </w:rPr>
            </w:pPr>
            <w:r w:rsidRPr="005C0AE7">
              <w:rPr>
                <w:rFonts w:cstheme="minorHAnsi"/>
              </w:rPr>
              <w:t xml:space="preserve">Accidents </w:t>
            </w:r>
          </w:p>
        </w:tc>
        <w:tc>
          <w:tcPr>
            <w:tcW w:w="6662" w:type="dxa"/>
          </w:tcPr>
          <w:p w14:paraId="51C75E26" w14:textId="52699295" w:rsidR="002437C1" w:rsidRPr="005C0AE7" w:rsidRDefault="00A641CD">
            <w:pPr>
              <w:rPr>
                <w:rFonts w:cstheme="minorHAnsi"/>
              </w:rPr>
            </w:pPr>
            <w:r w:rsidRPr="005C0AE7">
              <w:rPr>
                <w:rFonts w:cstheme="minorHAnsi"/>
              </w:rPr>
              <w:t>Follow s</w:t>
            </w:r>
            <w:r w:rsidR="00512C44" w:rsidRPr="005C0AE7">
              <w:rPr>
                <w:rFonts w:cstheme="minorHAnsi"/>
              </w:rPr>
              <w:t xml:space="preserve">upervision ratios </w:t>
            </w:r>
            <w:r w:rsidR="005C0AE7">
              <w:rPr>
                <w:rFonts w:cstheme="minorHAnsi"/>
              </w:rPr>
              <w:t>outlined in</w:t>
            </w:r>
            <w:r w:rsidR="00512C44" w:rsidRPr="005C0AE7">
              <w:rPr>
                <w:rFonts w:cstheme="minorHAnsi"/>
              </w:rPr>
              <w:t xml:space="preserve"> Safeguarding Handbook </w:t>
            </w:r>
          </w:p>
          <w:p w14:paraId="5586F04C" w14:textId="77777777" w:rsidR="00AD3BDD" w:rsidRPr="005C0AE7" w:rsidRDefault="00A641CD">
            <w:pPr>
              <w:rPr>
                <w:rFonts w:cstheme="minorHAnsi"/>
              </w:rPr>
            </w:pPr>
            <w:r w:rsidRPr="005C0AE7">
              <w:rPr>
                <w:rFonts w:cstheme="minorHAnsi"/>
              </w:rPr>
              <w:t xml:space="preserve">Ensure that adult leaders agree to arrive </w:t>
            </w:r>
            <w:r w:rsidR="00AD3BDD" w:rsidRPr="005C0AE7">
              <w:rPr>
                <w:rFonts w:cstheme="minorHAnsi"/>
              </w:rPr>
              <w:t xml:space="preserve">at venue </w:t>
            </w:r>
            <w:r w:rsidRPr="005C0AE7">
              <w:rPr>
                <w:rFonts w:cstheme="minorHAnsi"/>
              </w:rPr>
              <w:t>before children</w:t>
            </w:r>
          </w:p>
          <w:p w14:paraId="1C9BEFDE" w14:textId="5426EC3D" w:rsidR="00A641CD" w:rsidRPr="005C0AE7" w:rsidRDefault="00AD3BDD">
            <w:pPr>
              <w:rPr>
                <w:rFonts w:cstheme="minorHAnsi"/>
              </w:rPr>
            </w:pPr>
            <w:r w:rsidRPr="005C0AE7">
              <w:rPr>
                <w:rFonts w:cstheme="minorHAnsi"/>
              </w:rPr>
              <w:t>Rota for activity</w:t>
            </w:r>
            <w:r w:rsidR="005C0AE7">
              <w:rPr>
                <w:rFonts w:cstheme="minorHAnsi"/>
              </w:rPr>
              <w:t xml:space="preserve"> shared and agreed with leaders </w:t>
            </w:r>
            <w:r w:rsidRPr="005C0AE7">
              <w:rPr>
                <w:rFonts w:cstheme="minorHAnsi"/>
              </w:rPr>
              <w:t xml:space="preserve"> </w:t>
            </w:r>
            <w:r w:rsidR="00A641CD" w:rsidRPr="005C0AE7">
              <w:rPr>
                <w:rFonts w:cstheme="minorHAnsi"/>
              </w:rPr>
              <w:t xml:space="preserve"> </w:t>
            </w:r>
          </w:p>
          <w:p w14:paraId="341229BF" w14:textId="16D057DC" w:rsidR="00512C44" w:rsidRPr="005C0AE7" w:rsidRDefault="00512C44">
            <w:pPr>
              <w:rPr>
                <w:rFonts w:cstheme="minorHAnsi"/>
              </w:rPr>
            </w:pPr>
          </w:p>
        </w:tc>
      </w:tr>
      <w:tr w:rsidR="002E6840" w:rsidRPr="005C0AE7" w14:paraId="3F786F03" w14:textId="37D84580" w:rsidTr="002E6840">
        <w:tc>
          <w:tcPr>
            <w:tcW w:w="1844" w:type="dxa"/>
          </w:tcPr>
          <w:p w14:paraId="6D80FC78" w14:textId="49D2B362" w:rsidR="002437C1" w:rsidRPr="005C0AE7" w:rsidRDefault="00512C44">
            <w:pPr>
              <w:rPr>
                <w:rFonts w:cstheme="minorHAnsi"/>
              </w:rPr>
            </w:pPr>
            <w:r w:rsidRPr="005C0AE7">
              <w:rPr>
                <w:rFonts w:cstheme="minorHAnsi"/>
              </w:rPr>
              <w:t xml:space="preserve">Child wandering from the group </w:t>
            </w:r>
          </w:p>
          <w:p w14:paraId="439C55EA" w14:textId="77777777" w:rsidR="002437C1" w:rsidRPr="005C0AE7" w:rsidRDefault="002437C1">
            <w:pPr>
              <w:rPr>
                <w:rFonts w:cstheme="minorHAnsi"/>
              </w:rPr>
            </w:pPr>
          </w:p>
          <w:p w14:paraId="347451C2" w14:textId="0862712C" w:rsidR="002437C1" w:rsidRPr="005C0AE7" w:rsidRDefault="002437C1">
            <w:pPr>
              <w:rPr>
                <w:rFonts w:cstheme="minorHAnsi"/>
              </w:rPr>
            </w:pPr>
          </w:p>
        </w:tc>
        <w:tc>
          <w:tcPr>
            <w:tcW w:w="1842" w:type="dxa"/>
          </w:tcPr>
          <w:p w14:paraId="6D715830" w14:textId="3113F7B9" w:rsidR="002437C1" w:rsidRPr="005C0AE7" w:rsidRDefault="00512C44">
            <w:pPr>
              <w:rPr>
                <w:rFonts w:cstheme="minorHAnsi"/>
              </w:rPr>
            </w:pPr>
            <w:r w:rsidRPr="005C0AE7">
              <w:rPr>
                <w:rFonts w:cstheme="minorHAnsi"/>
              </w:rPr>
              <w:t xml:space="preserve">Children </w:t>
            </w:r>
          </w:p>
        </w:tc>
        <w:tc>
          <w:tcPr>
            <w:tcW w:w="2268" w:type="dxa"/>
          </w:tcPr>
          <w:p w14:paraId="30512C0A" w14:textId="0B10E891" w:rsidR="002437C1" w:rsidRPr="005C0AE7" w:rsidRDefault="00512C44">
            <w:pPr>
              <w:rPr>
                <w:rFonts w:cstheme="minorHAnsi"/>
              </w:rPr>
            </w:pPr>
            <w:r w:rsidRPr="005C0AE7">
              <w:rPr>
                <w:rFonts w:cstheme="minorHAnsi"/>
              </w:rPr>
              <w:t xml:space="preserve">Possibility </w:t>
            </w:r>
          </w:p>
        </w:tc>
        <w:tc>
          <w:tcPr>
            <w:tcW w:w="2552" w:type="dxa"/>
          </w:tcPr>
          <w:p w14:paraId="35134630" w14:textId="25E725C9" w:rsidR="002437C1" w:rsidRPr="005C0AE7" w:rsidRDefault="00512C44">
            <w:pPr>
              <w:rPr>
                <w:rFonts w:cstheme="minorHAnsi"/>
              </w:rPr>
            </w:pPr>
            <w:r w:rsidRPr="005C0AE7">
              <w:rPr>
                <w:rFonts w:cstheme="minorHAnsi"/>
              </w:rPr>
              <w:t xml:space="preserve">Lost child </w:t>
            </w:r>
          </w:p>
        </w:tc>
        <w:tc>
          <w:tcPr>
            <w:tcW w:w="6662" w:type="dxa"/>
          </w:tcPr>
          <w:p w14:paraId="549166C9" w14:textId="77777777" w:rsidR="002437C1" w:rsidRPr="005C0AE7" w:rsidRDefault="00512C44">
            <w:pPr>
              <w:rPr>
                <w:rFonts w:cstheme="minorHAnsi"/>
              </w:rPr>
            </w:pPr>
            <w:r w:rsidRPr="005C0AE7">
              <w:rPr>
                <w:rFonts w:cstheme="minorHAnsi"/>
              </w:rPr>
              <w:t>Sign in and out register</w:t>
            </w:r>
          </w:p>
          <w:p w14:paraId="23CDA88C" w14:textId="36F432CA" w:rsidR="00512C44" w:rsidRPr="005C0AE7" w:rsidRDefault="005C0AE7">
            <w:pPr>
              <w:rPr>
                <w:rFonts w:cstheme="minorHAnsi"/>
              </w:rPr>
            </w:pPr>
            <w:r>
              <w:rPr>
                <w:rFonts w:cstheme="minorHAnsi"/>
              </w:rPr>
              <w:t>Procedure agreed with p</w:t>
            </w:r>
            <w:r w:rsidR="00512C44" w:rsidRPr="005C0AE7">
              <w:rPr>
                <w:rFonts w:cstheme="minorHAnsi"/>
              </w:rPr>
              <w:t>arent/</w:t>
            </w:r>
            <w:r>
              <w:rPr>
                <w:rFonts w:cstheme="minorHAnsi"/>
              </w:rPr>
              <w:t>g</w:t>
            </w:r>
            <w:r w:rsidR="00512C44" w:rsidRPr="005C0AE7">
              <w:rPr>
                <w:rFonts w:cstheme="minorHAnsi"/>
              </w:rPr>
              <w:t xml:space="preserve">uardian </w:t>
            </w:r>
            <w:r>
              <w:rPr>
                <w:rFonts w:cstheme="minorHAnsi"/>
              </w:rPr>
              <w:t>for</w:t>
            </w:r>
            <w:r w:rsidR="00512C44" w:rsidRPr="005C0AE7">
              <w:rPr>
                <w:rFonts w:cstheme="minorHAnsi"/>
              </w:rPr>
              <w:t xml:space="preserve"> </w:t>
            </w:r>
            <w:r w:rsidRPr="005C0AE7">
              <w:rPr>
                <w:rFonts w:cstheme="minorHAnsi"/>
              </w:rPr>
              <w:t>drop</w:t>
            </w:r>
            <w:r>
              <w:rPr>
                <w:rFonts w:cstheme="minorHAnsi"/>
              </w:rPr>
              <w:t xml:space="preserve">ping </w:t>
            </w:r>
            <w:r w:rsidR="00512C44" w:rsidRPr="005C0AE7">
              <w:rPr>
                <w:rFonts w:cstheme="minorHAnsi"/>
              </w:rPr>
              <w:t>and collect</w:t>
            </w:r>
            <w:r>
              <w:rPr>
                <w:rFonts w:cstheme="minorHAnsi"/>
              </w:rPr>
              <w:t>ing</w:t>
            </w:r>
            <w:r w:rsidR="00512C44" w:rsidRPr="005C0AE7">
              <w:rPr>
                <w:rFonts w:cstheme="minorHAnsi"/>
              </w:rPr>
              <w:t xml:space="preserve"> child</w:t>
            </w:r>
            <w:r>
              <w:rPr>
                <w:rFonts w:cstheme="minorHAnsi"/>
              </w:rPr>
              <w:t>ren</w:t>
            </w:r>
          </w:p>
          <w:p w14:paraId="37004721" w14:textId="577066F4" w:rsidR="00512C44" w:rsidRPr="005C0AE7" w:rsidRDefault="005C0AE7">
            <w:pPr>
              <w:rPr>
                <w:rFonts w:cstheme="minorHAnsi"/>
              </w:rPr>
            </w:pPr>
            <w:r>
              <w:rPr>
                <w:rFonts w:cstheme="minorHAnsi"/>
              </w:rPr>
              <w:t xml:space="preserve">Children understand and agree to code of behaviour </w:t>
            </w:r>
          </w:p>
          <w:p w14:paraId="7EEF136B" w14:textId="157D33D4" w:rsidR="00A641CD" w:rsidRPr="005C0AE7" w:rsidRDefault="00A641CD">
            <w:pPr>
              <w:rPr>
                <w:rFonts w:cstheme="minorHAnsi"/>
              </w:rPr>
            </w:pPr>
            <w:r w:rsidRPr="005C0AE7">
              <w:rPr>
                <w:rFonts w:cstheme="minorHAnsi"/>
              </w:rPr>
              <w:t>Assess number of entrances and exists in building</w:t>
            </w:r>
          </w:p>
        </w:tc>
      </w:tr>
      <w:tr w:rsidR="002E6840" w:rsidRPr="005C0AE7" w14:paraId="4F7F716C" w14:textId="34C8DA7F" w:rsidTr="002E6840">
        <w:tc>
          <w:tcPr>
            <w:tcW w:w="1844" w:type="dxa"/>
          </w:tcPr>
          <w:p w14:paraId="01950F3E" w14:textId="2D6D5241" w:rsidR="002437C1" w:rsidRPr="005C0AE7" w:rsidRDefault="00A641CD">
            <w:pPr>
              <w:rPr>
                <w:rFonts w:cstheme="minorHAnsi"/>
              </w:rPr>
            </w:pPr>
            <w:r w:rsidRPr="005C0AE7">
              <w:rPr>
                <w:rFonts w:cstheme="minorHAnsi"/>
              </w:rPr>
              <w:t xml:space="preserve">Medical issue with a child </w:t>
            </w:r>
          </w:p>
          <w:p w14:paraId="32F3667D" w14:textId="77777777" w:rsidR="002437C1" w:rsidRPr="005C0AE7" w:rsidRDefault="002437C1">
            <w:pPr>
              <w:rPr>
                <w:rFonts w:cstheme="minorHAnsi"/>
              </w:rPr>
            </w:pPr>
          </w:p>
          <w:p w14:paraId="0A479C30" w14:textId="476E6BCF" w:rsidR="002437C1" w:rsidRPr="005C0AE7" w:rsidRDefault="002437C1">
            <w:pPr>
              <w:rPr>
                <w:rFonts w:cstheme="minorHAnsi"/>
              </w:rPr>
            </w:pPr>
          </w:p>
        </w:tc>
        <w:tc>
          <w:tcPr>
            <w:tcW w:w="1842" w:type="dxa"/>
          </w:tcPr>
          <w:p w14:paraId="783F8599" w14:textId="470A2BBD" w:rsidR="002437C1" w:rsidRPr="005C0AE7" w:rsidRDefault="00A641CD">
            <w:pPr>
              <w:rPr>
                <w:rFonts w:cstheme="minorHAnsi"/>
              </w:rPr>
            </w:pPr>
            <w:r w:rsidRPr="005C0AE7">
              <w:rPr>
                <w:rFonts w:cstheme="minorHAnsi"/>
              </w:rPr>
              <w:lastRenderedPageBreak/>
              <w:t xml:space="preserve">Children </w:t>
            </w:r>
          </w:p>
        </w:tc>
        <w:tc>
          <w:tcPr>
            <w:tcW w:w="2268" w:type="dxa"/>
          </w:tcPr>
          <w:p w14:paraId="37F52635" w14:textId="1A4424E2" w:rsidR="002437C1" w:rsidRPr="005C0AE7" w:rsidRDefault="00A641CD">
            <w:pPr>
              <w:rPr>
                <w:rFonts w:cstheme="minorHAnsi"/>
              </w:rPr>
            </w:pPr>
            <w:r w:rsidRPr="005C0AE7">
              <w:rPr>
                <w:rFonts w:cstheme="minorHAnsi"/>
              </w:rPr>
              <w:t xml:space="preserve">Possibility </w:t>
            </w:r>
          </w:p>
        </w:tc>
        <w:tc>
          <w:tcPr>
            <w:tcW w:w="2552" w:type="dxa"/>
          </w:tcPr>
          <w:p w14:paraId="52C7A12F" w14:textId="44C1AB6B" w:rsidR="002437C1" w:rsidRPr="005C0AE7" w:rsidRDefault="00A641CD">
            <w:pPr>
              <w:rPr>
                <w:rFonts w:cstheme="minorHAnsi"/>
              </w:rPr>
            </w:pPr>
            <w:r w:rsidRPr="005C0AE7">
              <w:rPr>
                <w:rFonts w:cstheme="minorHAnsi"/>
              </w:rPr>
              <w:t xml:space="preserve">Health and safety </w:t>
            </w:r>
          </w:p>
        </w:tc>
        <w:tc>
          <w:tcPr>
            <w:tcW w:w="6662" w:type="dxa"/>
          </w:tcPr>
          <w:p w14:paraId="75A2923A" w14:textId="77777777" w:rsidR="00A641CD" w:rsidRPr="005C0AE7" w:rsidRDefault="00A641CD">
            <w:pPr>
              <w:rPr>
                <w:rFonts w:cstheme="minorHAnsi"/>
              </w:rPr>
            </w:pPr>
            <w:r w:rsidRPr="005C0AE7">
              <w:rPr>
                <w:rFonts w:cstheme="minorHAnsi"/>
              </w:rPr>
              <w:t xml:space="preserve">Review medical information in completed consent forms </w:t>
            </w:r>
          </w:p>
          <w:p w14:paraId="64F92B7B" w14:textId="5D97E527" w:rsidR="00A641CD" w:rsidRPr="005C0AE7" w:rsidRDefault="00A641CD">
            <w:pPr>
              <w:rPr>
                <w:rFonts w:cstheme="minorHAnsi"/>
              </w:rPr>
            </w:pPr>
            <w:r w:rsidRPr="005C0AE7">
              <w:rPr>
                <w:rFonts w:cstheme="minorHAnsi"/>
              </w:rPr>
              <w:t xml:space="preserve">Fully stocked </w:t>
            </w:r>
            <w:r w:rsidR="005C0AE7">
              <w:rPr>
                <w:rFonts w:cstheme="minorHAnsi"/>
              </w:rPr>
              <w:t>f</w:t>
            </w:r>
            <w:r w:rsidRPr="005C0AE7">
              <w:rPr>
                <w:rFonts w:cstheme="minorHAnsi"/>
              </w:rPr>
              <w:t xml:space="preserve">irst </w:t>
            </w:r>
            <w:r w:rsidR="005C0AE7">
              <w:rPr>
                <w:rFonts w:cstheme="minorHAnsi"/>
              </w:rPr>
              <w:t>a</w:t>
            </w:r>
            <w:r w:rsidRPr="005C0AE7">
              <w:rPr>
                <w:rFonts w:cstheme="minorHAnsi"/>
              </w:rPr>
              <w:t xml:space="preserve">id kit available in building </w:t>
            </w:r>
          </w:p>
          <w:p w14:paraId="698688F7" w14:textId="4532BCE4" w:rsidR="00904976" w:rsidRPr="005C0AE7" w:rsidRDefault="00A641CD">
            <w:pPr>
              <w:rPr>
                <w:rFonts w:cstheme="minorHAnsi"/>
              </w:rPr>
            </w:pPr>
            <w:r w:rsidRPr="005C0AE7">
              <w:rPr>
                <w:rFonts w:cstheme="minorHAnsi"/>
              </w:rPr>
              <w:lastRenderedPageBreak/>
              <w:t xml:space="preserve">Accident and incident form available and </w:t>
            </w:r>
            <w:r w:rsidR="005C0AE7">
              <w:rPr>
                <w:rFonts w:cstheme="minorHAnsi"/>
              </w:rPr>
              <w:t>are</w:t>
            </w:r>
            <w:r w:rsidRPr="005C0AE7">
              <w:rPr>
                <w:rFonts w:cstheme="minorHAnsi"/>
              </w:rPr>
              <w:t xml:space="preserve"> completed following </w:t>
            </w:r>
            <w:r w:rsidR="005C0AE7">
              <w:rPr>
                <w:rFonts w:cstheme="minorHAnsi"/>
              </w:rPr>
              <w:t>an accident / incident.</w:t>
            </w:r>
          </w:p>
          <w:p w14:paraId="5152E825" w14:textId="77777777" w:rsidR="00A641CD" w:rsidRPr="005C0AE7" w:rsidRDefault="00A641CD">
            <w:pPr>
              <w:rPr>
                <w:rFonts w:cstheme="minorHAnsi"/>
              </w:rPr>
            </w:pPr>
          </w:p>
          <w:p w14:paraId="1872FFE6" w14:textId="439BF6AB" w:rsidR="002E6840" w:rsidRPr="005C0AE7" w:rsidRDefault="002E6840">
            <w:pPr>
              <w:rPr>
                <w:rFonts w:cstheme="minorHAnsi"/>
              </w:rPr>
            </w:pPr>
          </w:p>
        </w:tc>
      </w:tr>
      <w:tr w:rsidR="002E6840" w:rsidRPr="005C0AE7" w14:paraId="2EEF2986" w14:textId="77777777" w:rsidTr="002E6840">
        <w:tc>
          <w:tcPr>
            <w:tcW w:w="1844" w:type="dxa"/>
          </w:tcPr>
          <w:p w14:paraId="48697C8D" w14:textId="0069C6A8" w:rsidR="002E6840" w:rsidRPr="005C0AE7" w:rsidRDefault="002E6840" w:rsidP="002E6840">
            <w:pPr>
              <w:rPr>
                <w:rFonts w:cstheme="minorHAnsi"/>
                <w:b/>
                <w:bCs/>
              </w:rPr>
            </w:pPr>
            <w:r w:rsidRPr="005C0AE7">
              <w:rPr>
                <w:rFonts w:cstheme="minorHAnsi"/>
                <w:b/>
                <w:bCs/>
              </w:rPr>
              <w:lastRenderedPageBreak/>
              <w:t>Risk</w:t>
            </w:r>
          </w:p>
        </w:tc>
        <w:tc>
          <w:tcPr>
            <w:tcW w:w="1842" w:type="dxa"/>
          </w:tcPr>
          <w:p w14:paraId="11DC0A10" w14:textId="74F6CAD5" w:rsidR="002E6840" w:rsidRPr="005C0AE7" w:rsidRDefault="002E6840" w:rsidP="002E6840">
            <w:pPr>
              <w:rPr>
                <w:rFonts w:cstheme="minorHAnsi"/>
                <w:b/>
                <w:bCs/>
              </w:rPr>
            </w:pPr>
            <w:r w:rsidRPr="005C0AE7">
              <w:rPr>
                <w:rFonts w:cstheme="minorHAnsi"/>
                <w:b/>
                <w:bCs/>
              </w:rPr>
              <w:t>Who is at risk?</w:t>
            </w:r>
          </w:p>
        </w:tc>
        <w:tc>
          <w:tcPr>
            <w:tcW w:w="2268" w:type="dxa"/>
          </w:tcPr>
          <w:p w14:paraId="417ABD50" w14:textId="3AD0493D" w:rsidR="002E6840" w:rsidRPr="005C0AE7" w:rsidRDefault="002E6840" w:rsidP="002E6840">
            <w:pPr>
              <w:rPr>
                <w:rFonts w:cstheme="minorHAnsi"/>
                <w:b/>
                <w:bCs/>
              </w:rPr>
            </w:pPr>
            <w:r w:rsidRPr="005C0AE7">
              <w:rPr>
                <w:rFonts w:cstheme="minorHAnsi"/>
                <w:b/>
                <w:bCs/>
              </w:rPr>
              <w:t>Likelihood or harm</w:t>
            </w:r>
          </w:p>
        </w:tc>
        <w:tc>
          <w:tcPr>
            <w:tcW w:w="2552" w:type="dxa"/>
          </w:tcPr>
          <w:p w14:paraId="1CBD7411" w14:textId="639674C3" w:rsidR="002E6840" w:rsidRPr="005C0AE7" w:rsidRDefault="002E6840" w:rsidP="002E6840">
            <w:pPr>
              <w:rPr>
                <w:rFonts w:cstheme="minorHAnsi"/>
                <w:b/>
                <w:bCs/>
              </w:rPr>
            </w:pPr>
            <w:r w:rsidRPr="005C0AE7">
              <w:rPr>
                <w:rFonts w:cstheme="minorHAnsi"/>
                <w:b/>
                <w:bCs/>
              </w:rPr>
              <w:t>Consequence</w:t>
            </w:r>
          </w:p>
        </w:tc>
        <w:tc>
          <w:tcPr>
            <w:tcW w:w="6662" w:type="dxa"/>
          </w:tcPr>
          <w:p w14:paraId="2B1A6706" w14:textId="1E0A413F" w:rsidR="002E6840" w:rsidRPr="005C0AE7" w:rsidRDefault="002E6840" w:rsidP="002E6840">
            <w:pPr>
              <w:rPr>
                <w:rFonts w:cstheme="minorHAnsi"/>
                <w:b/>
                <w:bCs/>
              </w:rPr>
            </w:pPr>
            <w:r w:rsidRPr="005C0AE7">
              <w:rPr>
                <w:rFonts w:cstheme="minorHAnsi"/>
                <w:b/>
                <w:bCs/>
              </w:rPr>
              <w:t>Control needed</w:t>
            </w:r>
          </w:p>
        </w:tc>
      </w:tr>
      <w:tr w:rsidR="002E6840" w:rsidRPr="005C0AE7" w14:paraId="03ED8C46" w14:textId="0ECFD228" w:rsidTr="002E6840">
        <w:tc>
          <w:tcPr>
            <w:tcW w:w="1844" w:type="dxa"/>
          </w:tcPr>
          <w:p w14:paraId="254D609C" w14:textId="5169B93A" w:rsidR="002437C1" w:rsidRPr="005C0AE7" w:rsidRDefault="00AD3BDD">
            <w:pPr>
              <w:rPr>
                <w:rFonts w:cstheme="minorHAnsi"/>
              </w:rPr>
            </w:pPr>
            <w:r w:rsidRPr="005C0AE7">
              <w:rPr>
                <w:rFonts w:cstheme="minorHAnsi"/>
              </w:rPr>
              <w:t xml:space="preserve">Child misbehaves </w:t>
            </w:r>
          </w:p>
          <w:p w14:paraId="672F24E8" w14:textId="24800575" w:rsidR="002437C1" w:rsidRPr="005C0AE7" w:rsidRDefault="002437C1">
            <w:pPr>
              <w:rPr>
                <w:rFonts w:cstheme="minorHAnsi"/>
              </w:rPr>
            </w:pPr>
          </w:p>
        </w:tc>
        <w:tc>
          <w:tcPr>
            <w:tcW w:w="1842" w:type="dxa"/>
          </w:tcPr>
          <w:p w14:paraId="16A7CEF8" w14:textId="57DEC00A" w:rsidR="002437C1" w:rsidRPr="005C0AE7" w:rsidRDefault="00AD3BDD">
            <w:pPr>
              <w:rPr>
                <w:rFonts w:cstheme="minorHAnsi"/>
              </w:rPr>
            </w:pPr>
            <w:r w:rsidRPr="005C0AE7">
              <w:rPr>
                <w:rFonts w:cstheme="minorHAnsi"/>
              </w:rPr>
              <w:t xml:space="preserve">Other children </w:t>
            </w:r>
          </w:p>
        </w:tc>
        <w:tc>
          <w:tcPr>
            <w:tcW w:w="2268" w:type="dxa"/>
          </w:tcPr>
          <w:p w14:paraId="3EBBCF25" w14:textId="0560831C" w:rsidR="002437C1" w:rsidRPr="005C0AE7" w:rsidRDefault="00AD3BDD">
            <w:pPr>
              <w:rPr>
                <w:rFonts w:cstheme="minorHAnsi"/>
              </w:rPr>
            </w:pPr>
            <w:r w:rsidRPr="005C0AE7">
              <w:rPr>
                <w:rFonts w:cstheme="minorHAnsi"/>
              </w:rPr>
              <w:t xml:space="preserve">High </w:t>
            </w:r>
          </w:p>
        </w:tc>
        <w:tc>
          <w:tcPr>
            <w:tcW w:w="2552" w:type="dxa"/>
          </w:tcPr>
          <w:p w14:paraId="17F4EA5B" w14:textId="77777777" w:rsidR="002437C1" w:rsidRPr="005C0AE7" w:rsidRDefault="00AD3BDD">
            <w:pPr>
              <w:rPr>
                <w:rFonts w:cstheme="minorHAnsi"/>
              </w:rPr>
            </w:pPr>
            <w:r w:rsidRPr="005C0AE7">
              <w:rPr>
                <w:rFonts w:cstheme="minorHAnsi"/>
              </w:rPr>
              <w:t xml:space="preserve">Disrupts activity </w:t>
            </w:r>
          </w:p>
          <w:p w14:paraId="65B4A584" w14:textId="77777777" w:rsidR="00AD3BDD" w:rsidRPr="005C0AE7" w:rsidRDefault="00AD3BDD">
            <w:pPr>
              <w:rPr>
                <w:rFonts w:cstheme="minorHAnsi"/>
              </w:rPr>
            </w:pPr>
            <w:r w:rsidRPr="005C0AE7">
              <w:rPr>
                <w:rFonts w:cstheme="minorHAnsi"/>
              </w:rPr>
              <w:t xml:space="preserve">Upsets other children </w:t>
            </w:r>
          </w:p>
          <w:p w14:paraId="46068A1E" w14:textId="424ED7AB" w:rsidR="00AD3BDD" w:rsidRPr="005C0AE7" w:rsidRDefault="00AD3BDD">
            <w:pPr>
              <w:rPr>
                <w:rFonts w:cstheme="minorHAnsi"/>
              </w:rPr>
            </w:pPr>
          </w:p>
        </w:tc>
        <w:tc>
          <w:tcPr>
            <w:tcW w:w="6662" w:type="dxa"/>
          </w:tcPr>
          <w:p w14:paraId="64F6B1AB" w14:textId="7F295DB7" w:rsidR="002437C1" w:rsidRPr="005C0AE7" w:rsidRDefault="00AD3BDD">
            <w:pPr>
              <w:rPr>
                <w:rFonts w:cstheme="minorHAnsi"/>
              </w:rPr>
            </w:pPr>
            <w:r w:rsidRPr="005C0AE7">
              <w:rPr>
                <w:rFonts w:cstheme="minorHAnsi"/>
              </w:rPr>
              <w:t xml:space="preserve">Children are aware and agree to code of behaviour </w:t>
            </w:r>
          </w:p>
          <w:p w14:paraId="70FD2280" w14:textId="10B4918B" w:rsidR="00AD3BDD" w:rsidRPr="005C0AE7" w:rsidRDefault="00AD3BDD">
            <w:pPr>
              <w:rPr>
                <w:rFonts w:cstheme="minorHAnsi"/>
              </w:rPr>
            </w:pPr>
            <w:r w:rsidRPr="005C0AE7">
              <w:rPr>
                <w:rFonts w:cstheme="minorHAnsi"/>
              </w:rPr>
              <w:t xml:space="preserve">Discuss with parents/guardians if </w:t>
            </w:r>
            <w:r w:rsidR="00904976">
              <w:rPr>
                <w:rFonts w:cstheme="minorHAnsi"/>
              </w:rPr>
              <w:t>necessary</w:t>
            </w:r>
            <w:r w:rsidRPr="005C0AE7">
              <w:rPr>
                <w:rFonts w:cstheme="minorHAnsi"/>
              </w:rPr>
              <w:t xml:space="preserve"> </w:t>
            </w:r>
          </w:p>
          <w:p w14:paraId="55BDF377" w14:textId="5752848D" w:rsidR="00AD3BDD" w:rsidRPr="005C0AE7" w:rsidRDefault="00AD3BDD" w:rsidP="00AD3BDD">
            <w:pPr>
              <w:rPr>
                <w:rFonts w:cstheme="minorHAnsi"/>
              </w:rPr>
            </w:pPr>
          </w:p>
        </w:tc>
      </w:tr>
      <w:tr w:rsidR="002E6840" w:rsidRPr="005C0AE7" w14:paraId="7D488A28" w14:textId="7331F924" w:rsidTr="002E6840">
        <w:tc>
          <w:tcPr>
            <w:tcW w:w="1844" w:type="dxa"/>
          </w:tcPr>
          <w:p w14:paraId="00990F30" w14:textId="0CF2297C" w:rsidR="002437C1" w:rsidRPr="005C0AE7" w:rsidRDefault="002E6840">
            <w:pPr>
              <w:rPr>
                <w:rFonts w:cstheme="minorHAnsi"/>
              </w:rPr>
            </w:pPr>
            <w:r w:rsidRPr="005C0AE7">
              <w:rPr>
                <w:rFonts w:cstheme="minorHAnsi"/>
              </w:rPr>
              <w:t xml:space="preserve">Parents doesn’t turn up to collect child </w:t>
            </w:r>
          </w:p>
          <w:p w14:paraId="0B374394" w14:textId="77777777" w:rsidR="002437C1" w:rsidRPr="005C0AE7" w:rsidRDefault="002437C1">
            <w:pPr>
              <w:rPr>
                <w:rFonts w:cstheme="minorHAnsi"/>
              </w:rPr>
            </w:pPr>
          </w:p>
          <w:p w14:paraId="4B2B1812" w14:textId="0AE841F6" w:rsidR="002437C1" w:rsidRPr="005C0AE7" w:rsidRDefault="002437C1">
            <w:pPr>
              <w:rPr>
                <w:rFonts w:cstheme="minorHAnsi"/>
              </w:rPr>
            </w:pPr>
          </w:p>
        </w:tc>
        <w:tc>
          <w:tcPr>
            <w:tcW w:w="1842" w:type="dxa"/>
          </w:tcPr>
          <w:p w14:paraId="4F473EAF" w14:textId="799503AE" w:rsidR="002437C1" w:rsidRPr="005C0AE7" w:rsidRDefault="002E6840">
            <w:pPr>
              <w:rPr>
                <w:rFonts w:cstheme="minorHAnsi"/>
              </w:rPr>
            </w:pPr>
            <w:r w:rsidRPr="005C0AE7">
              <w:rPr>
                <w:rFonts w:cstheme="minorHAnsi"/>
              </w:rPr>
              <w:t xml:space="preserve">Children </w:t>
            </w:r>
          </w:p>
        </w:tc>
        <w:tc>
          <w:tcPr>
            <w:tcW w:w="2268" w:type="dxa"/>
          </w:tcPr>
          <w:p w14:paraId="7B3C98BC" w14:textId="5C3F4D53" w:rsidR="002437C1" w:rsidRPr="005C0AE7" w:rsidRDefault="002E6840">
            <w:pPr>
              <w:rPr>
                <w:rFonts w:cstheme="minorHAnsi"/>
              </w:rPr>
            </w:pPr>
            <w:r w:rsidRPr="005C0AE7">
              <w:rPr>
                <w:rFonts w:cstheme="minorHAnsi"/>
              </w:rPr>
              <w:t xml:space="preserve">Possibility </w:t>
            </w:r>
          </w:p>
        </w:tc>
        <w:tc>
          <w:tcPr>
            <w:tcW w:w="2552" w:type="dxa"/>
          </w:tcPr>
          <w:p w14:paraId="607B1C27" w14:textId="77777777" w:rsidR="002437C1" w:rsidRPr="005C0AE7" w:rsidRDefault="002E6840">
            <w:pPr>
              <w:rPr>
                <w:rFonts w:cstheme="minorHAnsi"/>
              </w:rPr>
            </w:pPr>
            <w:r w:rsidRPr="005C0AE7">
              <w:rPr>
                <w:rFonts w:cstheme="minorHAnsi"/>
              </w:rPr>
              <w:t xml:space="preserve">Child is upset </w:t>
            </w:r>
          </w:p>
          <w:p w14:paraId="5EBC6A58" w14:textId="38C477D3" w:rsidR="002E6840" w:rsidRPr="005C0AE7" w:rsidRDefault="002E6840">
            <w:pPr>
              <w:rPr>
                <w:rFonts w:cstheme="minorHAnsi"/>
              </w:rPr>
            </w:pPr>
          </w:p>
        </w:tc>
        <w:tc>
          <w:tcPr>
            <w:tcW w:w="6662" w:type="dxa"/>
          </w:tcPr>
          <w:p w14:paraId="02705077" w14:textId="77777777" w:rsidR="002437C1" w:rsidRPr="005C0AE7" w:rsidRDefault="002E6840">
            <w:pPr>
              <w:rPr>
                <w:rFonts w:cstheme="minorHAnsi"/>
              </w:rPr>
            </w:pPr>
            <w:r w:rsidRPr="005C0AE7">
              <w:rPr>
                <w:rFonts w:cstheme="minorHAnsi"/>
              </w:rPr>
              <w:t xml:space="preserve">Two adult leaders stay with the child </w:t>
            </w:r>
          </w:p>
          <w:p w14:paraId="0C1BE810" w14:textId="77777777" w:rsidR="002E6840" w:rsidRPr="005C0AE7" w:rsidRDefault="002E6840">
            <w:pPr>
              <w:rPr>
                <w:rFonts w:cstheme="minorHAnsi"/>
              </w:rPr>
            </w:pPr>
            <w:r w:rsidRPr="005C0AE7">
              <w:rPr>
                <w:rFonts w:cstheme="minorHAnsi"/>
              </w:rPr>
              <w:t xml:space="preserve">Procedure for dropping and collecting agreed with parents </w:t>
            </w:r>
          </w:p>
          <w:p w14:paraId="5F2FBCE8" w14:textId="72C941ED" w:rsidR="002E6840" w:rsidRPr="005C0AE7" w:rsidRDefault="002E6840">
            <w:pPr>
              <w:rPr>
                <w:rFonts w:cstheme="minorHAnsi"/>
              </w:rPr>
            </w:pPr>
            <w:r w:rsidRPr="005C0AE7">
              <w:rPr>
                <w:rFonts w:cstheme="minorHAnsi"/>
              </w:rPr>
              <w:t xml:space="preserve">Telephone numbers for parents recorded in consent forms </w:t>
            </w:r>
          </w:p>
        </w:tc>
      </w:tr>
      <w:tr w:rsidR="002437C1" w:rsidRPr="005C0AE7" w14:paraId="3FAF080A" w14:textId="77777777" w:rsidTr="002E6840">
        <w:tc>
          <w:tcPr>
            <w:tcW w:w="1844" w:type="dxa"/>
          </w:tcPr>
          <w:p w14:paraId="5E386B7E" w14:textId="77777777" w:rsidR="002437C1" w:rsidRPr="005C0AE7" w:rsidRDefault="002437C1">
            <w:pPr>
              <w:rPr>
                <w:rFonts w:cstheme="minorHAnsi"/>
              </w:rPr>
            </w:pPr>
          </w:p>
          <w:p w14:paraId="269212D7" w14:textId="77777777" w:rsidR="002437C1" w:rsidRPr="005C0AE7" w:rsidRDefault="002437C1">
            <w:pPr>
              <w:rPr>
                <w:rFonts w:cstheme="minorHAnsi"/>
              </w:rPr>
            </w:pPr>
          </w:p>
          <w:p w14:paraId="36A94043" w14:textId="77777777" w:rsidR="002437C1" w:rsidRPr="005C0AE7" w:rsidRDefault="002437C1">
            <w:pPr>
              <w:rPr>
                <w:rFonts w:cstheme="minorHAnsi"/>
              </w:rPr>
            </w:pPr>
          </w:p>
          <w:p w14:paraId="51B14F3D" w14:textId="16132348" w:rsidR="002437C1" w:rsidRPr="005C0AE7" w:rsidRDefault="002437C1">
            <w:pPr>
              <w:rPr>
                <w:rFonts w:cstheme="minorHAnsi"/>
              </w:rPr>
            </w:pPr>
          </w:p>
        </w:tc>
        <w:tc>
          <w:tcPr>
            <w:tcW w:w="1842" w:type="dxa"/>
          </w:tcPr>
          <w:p w14:paraId="1A39A683" w14:textId="77777777" w:rsidR="002437C1" w:rsidRPr="005C0AE7" w:rsidRDefault="002437C1">
            <w:pPr>
              <w:rPr>
                <w:rFonts w:cstheme="minorHAnsi"/>
              </w:rPr>
            </w:pPr>
          </w:p>
        </w:tc>
        <w:tc>
          <w:tcPr>
            <w:tcW w:w="2268" w:type="dxa"/>
          </w:tcPr>
          <w:p w14:paraId="30B5B0C7" w14:textId="77777777" w:rsidR="002437C1" w:rsidRPr="005C0AE7" w:rsidRDefault="002437C1">
            <w:pPr>
              <w:rPr>
                <w:rFonts w:cstheme="minorHAnsi"/>
              </w:rPr>
            </w:pPr>
          </w:p>
        </w:tc>
        <w:tc>
          <w:tcPr>
            <w:tcW w:w="2552" w:type="dxa"/>
          </w:tcPr>
          <w:p w14:paraId="454B9D2E" w14:textId="77777777" w:rsidR="002437C1" w:rsidRPr="005C0AE7" w:rsidRDefault="002437C1">
            <w:pPr>
              <w:rPr>
                <w:rFonts w:cstheme="minorHAnsi"/>
              </w:rPr>
            </w:pPr>
          </w:p>
        </w:tc>
        <w:tc>
          <w:tcPr>
            <w:tcW w:w="6662" w:type="dxa"/>
          </w:tcPr>
          <w:p w14:paraId="00D9D438" w14:textId="77777777" w:rsidR="002437C1" w:rsidRPr="005C0AE7" w:rsidRDefault="002437C1">
            <w:pPr>
              <w:rPr>
                <w:rFonts w:cstheme="minorHAnsi"/>
              </w:rPr>
            </w:pPr>
          </w:p>
        </w:tc>
      </w:tr>
    </w:tbl>
    <w:p w14:paraId="7D19EF2A" w14:textId="0596F44F" w:rsidR="002437C1" w:rsidRPr="005C0AE7" w:rsidRDefault="002437C1">
      <w:pPr>
        <w:rPr>
          <w:rFonts w:cstheme="minorHAnsi"/>
        </w:rPr>
      </w:pPr>
    </w:p>
    <w:p w14:paraId="0B271E25" w14:textId="77777777" w:rsidR="002437C1" w:rsidRPr="005C0AE7" w:rsidRDefault="002437C1">
      <w:pPr>
        <w:rPr>
          <w:rFonts w:cstheme="minorHAnsi"/>
        </w:rPr>
      </w:pPr>
    </w:p>
    <w:sectPr w:rsidR="002437C1" w:rsidRPr="005C0AE7" w:rsidSect="00552CA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B836" w14:textId="77777777" w:rsidR="002437C1" w:rsidRDefault="002437C1" w:rsidP="002437C1">
      <w:pPr>
        <w:spacing w:after="0" w:line="240" w:lineRule="auto"/>
      </w:pPr>
      <w:r>
        <w:separator/>
      </w:r>
    </w:p>
  </w:endnote>
  <w:endnote w:type="continuationSeparator" w:id="0">
    <w:p w14:paraId="43B57407" w14:textId="77777777" w:rsidR="002437C1" w:rsidRDefault="002437C1"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9057" w14:textId="77777777" w:rsidR="00552CA0" w:rsidRDefault="0055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F5E" w14:textId="6395F6CD" w:rsidR="00552CA0" w:rsidRPr="00552CA0" w:rsidRDefault="00552CA0" w:rsidP="00552CA0">
    <w:pPr>
      <w:pStyle w:val="Footer"/>
      <w:rPr>
        <w:sz w:val="18"/>
        <w:szCs w:val="18"/>
      </w:rPr>
    </w:pPr>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p w14:paraId="03FE70EA" w14:textId="42839405" w:rsidR="002E6840" w:rsidRDefault="002E6840" w:rsidP="002E6840">
    <w:pPr>
      <w:pStyle w:val="Footer"/>
      <w:tabs>
        <w:tab w:val="clear" w:pos="4513"/>
        <w:tab w:val="clear" w:pos="9026"/>
        <w:tab w:val="left" w:pos="81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D7E" w14:textId="77777777" w:rsidR="00552CA0" w:rsidRDefault="0055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A8BF" w14:textId="77777777" w:rsidR="002437C1" w:rsidRDefault="002437C1" w:rsidP="002437C1">
      <w:pPr>
        <w:spacing w:after="0" w:line="240" w:lineRule="auto"/>
      </w:pPr>
      <w:r>
        <w:separator/>
      </w:r>
    </w:p>
  </w:footnote>
  <w:footnote w:type="continuationSeparator" w:id="0">
    <w:p w14:paraId="6C83D417" w14:textId="77777777" w:rsidR="002437C1" w:rsidRDefault="002437C1"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CAE" w14:textId="77777777" w:rsidR="00552CA0" w:rsidRDefault="0055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35ED6F72" w:rsidR="002437C1" w:rsidRPr="005C0AE7" w:rsidRDefault="00AD3BDD">
    <w:pPr>
      <w:pStyle w:val="Header"/>
      <w:rPr>
        <w:rFonts w:cstheme="minorHAnsi"/>
        <w:b/>
        <w:bCs/>
        <w:sz w:val="32"/>
        <w:szCs w:val="32"/>
      </w:rPr>
    </w:pPr>
    <w:r>
      <w:rPr>
        <w:rFonts w:ascii="Arial" w:hAnsi="Arial" w:cs="Arial"/>
        <w:b/>
        <w:bCs/>
        <w:noProof/>
      </w:rPr>
      <w:drawing>
        <wp:anchor distT="0" distB="0" distL="114300" distR="114300" simplePos="0" relativeHeight="251658240" behindDoc="1" locked="0" layoutInCell="1" allowOverlap="1" wp14:anchorId="1AE5C535" wp14:editId="794909D9">
          <wp:simplePos x="0" y="0"/>
          <wp:positionH relativeFrom="leftMargin">
            <wp:align>right</wp:align>
          </wp:positionH>
          <wp:positionV relativeFrom="paragraph">
            <wp:posOffset>-297180</wp:posOffset>
          </wp:positionV>
          <wp:extent cx="628015" cy="752475"/>
          <wp:effectExtent l="0" t="0" r="635" b="9525"/>
          <wp:wrapTight wrapText="bothSides">
            <wp:wrapPolygon edited="0">
              <wp:start x="0" y="0"/>
              <wp:lineTo x="0" y="21327"/>
              <wp:lineTo x="20967" y="21327"/>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8015" cy="752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r w:rsidR="005C0AE7">
      <w:rPr>
        <w:rFonts w:cstheme="minorHAnsi"/>
        <w:b/>
        <w:bCs/>
        <w:sz w:val="32"/>
        <w:szCs w:val="32"/>
      </w:rPr>
      <w:tab/>
    </w:r>
    <w:r w:rsidR="005C0AE7">
      <w:rPr>
        <w:rFonts w:cstheme="minorHAnsi"/>
        <w:b/>
        <w:bCs/>
        <w:sz w:val="32"/>
        <w:szCs w:val="32"/>
      </w:rPr>
      <w:tab/>
    </w:r>
    <w:r w:rsidR="005C0AE7" w:rsidRPr="005C0AE7">
      <w:rPr>
        <w:rFonts w:cstheme="minorHAnsi"/>
        <w:b/>
        <w:bCs/>
        <w:sz w:val="32"/>
        <w:szCs w:val="32"/>
      </w:rPr>
      <w:t xml:space="preserve">Sample </w:t>
    </w:r>
    <w:r w:rsidR="002437C1" w:rsidRPr="005C0AE7">
      <w:rPr>
        <w:rFonts w:cstheme="minorHAnsi"/>
        <w:b/>
        <w:bCs/>
        <w:sz w:val="32"/>
        <w:szCs w:val="32"/>
      </w:rPr>
      <w:t xml:space="preserve">Risk Assessment </w:t>
    </w:r>
    <w:r w:rsidR="005C0AE7">
      <w:rPr>
        <w:rFonts w:ascii="Arial" w:hAnsi="Arial" w:cs="Arial"/>
        <w:b/>
        <w:bCs/>
      </w:rPr>
      <w:t xml:space="preserve">                                                             </w:t>
    </w:r>
    <w:r w:rsidR="005C0AE7" w:rsidRPr="005C0AE7">
      <w:rPr>
        <w:rFonts w:cstheme="minorHAnsi"/>
        <w:b/>
        <w:bCs/>
        <w:sz w:val="32"/>
        <w:szCs w:val="32"/>
      </w:rPr>
      <w:t xml:space="preserve">Diocese of Kerry </w:t>
    </w:r>
    <w:r w:rsidR="005C0AE7" w:rsidRPr="005C0AE7">
      <w:rPr>
        <w:rFonts w:cstheme="minorHAnsi"/>
        <w:b/>
        <w:bCs/>
        <w:sz w:val="32"/>
        <w:szCs w:val="32"/>
      </w:rPr>
      <w:tab/>
      <w:t xml:space="preserve">                                                     </w:t>
    </w:r>
    <w:r w:rsidRPr="005C0AE7">
      <w:rPr>
        <w:rFonts w:cstheme="minorHAnsi"/>
        <w:b/>
        <w:bCs/>
        <w:sz w:val="32"/>
        <w:szCs w:val="32"/>
      </w:rPr>
      <w:t xml:space="preserve"> </w:t>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t xml:space="preserve"> </w:t>
    </w:r>
  </w:p>
  <w:p w14:paraId="14BB68D8" w14:textId="77777777" w:rsidR="002437C1" w:rsidRDefault="00243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F0D" w14:textId="77777777" w:rsidR="00552CA0" w:rsidRDefault="00552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1B2480"/>
    <w:rsid w:val="002437C1"/>
    <w:rsid w:val="002E6840"/>
    <w:rsid w:val="003F7BA3"/>
    <w:rsid w:val="00512C44"/>
    <w:rsid w:val="00552CA0"/>
    <w:rsid w:val="005C0AE7"/>
    <w:rsid w:val="00757B5E"/>
    <w:rsid w:val="00904976"/>
    <w:rsid w:val="00936C7D"/>
    <w:rsid w:val="00A641CD"/>
    <w:rsid w:val="00AD3BDD"/>
    <w:rsid w:val="00B165C8"/>
    <w:rsid w:val="00F41756"/>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Jacklyn McCarthy - SafeGuarding | Diocese of Kerry</cp:lastModifiedBy>
  <cp:revision>6</cp:revision>
  <dcterms:created xsi:type="dcterms:W3CDTF">2021-04-20T11:06:00Z</dcterms:created>
  <dcterms:modified xsi:type="dcterms:W3CDTF">2021-05-10T09:25:00Z</dcterms:modified>
</cp:coreProperties>
</file>