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DF" w:rsidRDefault="005178DF" w:rsidP="0051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>The Gifts of the Spirit</w:t>
      </w:r>
    </w:p>
    <w:p w:rsidR="005178DF" w:rsidRDefault="005178DF" w:rsidP="0051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5178DF" w:rsidRPr="005178DF" w:rsidRDefault="005178DF" w:rsidP="0051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 w:rsidRPr="005178DF">
        <w:rPr>
          <w:rFonts w:ascii="Times New Roman" w:hAnsi="Times New Roman" w:cs="Times New Roman"/>
          <w:b/>
          <w:bCs/>
          <w:color w:val="404040"/>
          <w:sz w:val="24"/>
          <w:szCs w:val="24"/>
        </w:rPr>
        <w:t>Wisdom</w:t>
      </w:r>
    </w:p>
    <w:p w:rsidR="005178DF" w:rsidRPr="005178DF" w:rsidRDefault="005178DF" w:rsidP="0051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Wisdom</w:t>
      </w:r>
      <w:r w:rsidRPr="005178DF">
        <w:rPr>
          <w:rFonts w:ascii="Times New Roman" w:hAnsi="Times New Roman" w:cs="Times New Roman"/>
          <w:color w:val="404040"/>
          <w:sz w:val="24"/>
          <w:szCs w:val="24"/>
        </w:rPr>
        <w:t xml:space="preserve"> is the gift to look at life wi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th a different perspective, the </w:t>
      </w:r>
      <w:r w:rsidRPr="005178DF">
        <w:rPr>
          <w:rFonts w:ascii="Times New Roman" w:hAnsi="Times New Roman" w:cs="Times New Roman"/>
          <w:color w:val="404040"/>
          <w:sz w:val="24"/>
          <w:szCs w:val="24"/>
        </w:rPr>
        <w:t xml:space="preserve">gospel perspective. It is about listening to the voice of the 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Spirit in our hearts and acting </w:t>
      </w:r>
      <w:r w:rsidRPr="005178DF">
        <w:rPr>
          <w:rFonts w:ascii="Times New Roman" w:hAnsi="Times New Roman" w:cs="Times New Roman"/>
          <w:color w:val="404040"/>
          <w:sz w:val="24"/>
          <w:szCs w:val="24"/>
        </w:rPr>
        <w:t>accordingly. A wise person is someone who knows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who they are and what they are about.</w:t>
      </w:r>
    </w:p>
    <w:p w:rsidR="005178DF" w:rsidRDefault="005178DF" w:rsidP="0051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5178DF" w:rsidRDefault="005178DF" w:rsidP="0051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 w:rsidRPr="005178DF">
        <w:rPr>
          <w:rFonts w:ascii="Times New Roman" w:hAnsi="Times New Roman" w:cs="Times New Roman"/>
          <w:b/>
          <w:bCs/>
          <w:color w:val="404040"/>
          <w:sz w:val="24"/>
          <w:szCs w:val="24"/>
        </w:rPr>
        <w:t>Understanding</w:t>
      </w:r>
    </w:p>
    <w:p w:rsidR="005178DF" w:rsidRPr="005178DF" w:rsidRDefault="005178DF" w:rsidP="0051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5178DF">
        <w:rPr>
          <w:rFonts w:ascii="Times New Roman" w:hAnsi="Times New Roman" w:cs="Times New Roman"/>
          <w:color w:val="404040"/>
          <w:sz w:val="24"/>
          <w:szCs w:val="24"/>
        </w:rPr>
        <w:t xml:space="preserve">Understanding is the </w:t>
      </w:r>
      <w:r>
        <w:rPr>
          <w:rFonts w:ascii="Times New Roman" w:hAnsi="Times New Roman" w:cs="Times New Roman"/>
          <w:color w:val="404040"/>
          <w:sz w:val="24"/>
          <w:szCs w:val="24"/>
        </w:rPr>
        <w:t>ability to give meaning to what we experience and learn. It is t</w:t>
      </w:r>
      <w:r w:rsidRPr="005178DF">
        <w:rPr>
          <w:rFonts w:ascii="Times New Roman" w:hAnsi="Times New Roman" w:cs="Times New Roman"/>
          <w:color w:val="404040"/>
          <w:sz w:val="24"/>
          <w:szCs w:val="24"/>
        </w:rPr>
        <w:t>he ability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to </w:t>
      </w:r>
      <w:r w:rsidRPr="005178DF">
        <w:rPr>
          <w:rFonts w:ascii="Times New Roman" w:hAnsi="Times New Roman" w:cs="Times New Roman"/>
          <w:color w:val="404040"/>
          <w:sz w:val="24"/>
          <w:szCs w:val="24"/>
        </w:rPr>
        <w:t>listen and under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stand the feelings of the other </w:t>
      </w:r>
      <w:r w:rsidRPr="005178DF">
        <w:rPr>
          <w:rFonts w:ascii="Times New Roman" w:hAnsi="Times New Roman" w:cs="Times New Roman"/>
          <w:color w:val="404040"/>
          <w:sz w:val="24"/>
          <w:szCs w:val="24"/>
        </w:rPr>
        <w:t xml:space="preserve">and not be influenced by prejudice. </w:t>
      </w:r>
    </w:p>
    <w:p w:rsidR="005178DF" w:rsidRDefault="005178DF" w:rsidP="0051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5178DF" w:rsidRPr="005178DF" w:rsidRDefault="005178DF" w:rsidP="0051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 w:rsidRPr="005178DF">
        <w:rPr>
          <w:rFonts w:ascii="Times New Roman" w:hAnsi="Times New Roman" w:cs="Times New Roman"/>
          <w:b/>
          <w:bCs/>
          <w:color w:val="404040"/>
          <w:sz w:val="24"/>
          <w:szCs w:val="24"/>
        </w:rPr>
        <w:t>Right Judgement</w:t>
      </w:r>
    </w:p>
    <w:p w:rsidR="005178DF" w:rsidRPr="005178DF" w:rsidRDefault="005178DF" w:rsidP="0051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5178DF">
        <w:rPr>
          <w:rFonts w:ascii="Times New Roman" w:hAnsi="Times New Roman" w:cs="Times New Roman"/>
          <w:color w:val="404040"/>
          <w:sz w:val="24"/>
          <w:szCs w:val="24"/>
        </w:rPr>
        <w:t>This gift is about making the right choice, according to Christian values. Thi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s may mean </w:t>
      </w:r>
      <w:r w:rsidRPr="005178DF">
        <w:rPr>
          <w:rFonts w:ascii="Times New Roman" w:hAnsi="Times New Roman" w:cs="Times New Roman"/>
          <w:color w:val="404040"/>
          <w:sz w:val="24"/>
          <w:szCs w:val="24"/>
        </w:rPr>
        <w:t xml:space="preserve">going against the flow: friends, the culture of the day 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etc. </w:t>
      </w:r>
    </w:p>
    <w:p w:rsidR="005178DF" w:rsidRDefault="005178DF" w:rsidP="0051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5178DF" w:rsidRPr="005178DF" w:rsidRDefault="005178DF" w:rsidP="0051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 w:rsidRPr="005178DF">
        <w:rPr>
          <w:rFonts w:ascii="Times New Roman" w:hAnsi="Times New Roman" w:cs="Times New Roman"/>
          <w:b/>
          <w:bCs/>
          <w:color w:val="404040"/>
          <w:sz w:val="24"/>
          <w:szCs w:val="24"/>
        </w:rPr>
        <w:t>Courage</w:t>
      </w:r>
    </w:p>
    <w:p w:rsidR="005178DF" w:rsidRPr="005178DF" w:rsidRDefault="005178DF" w:rsidP="0051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5178DF">
        <w:rPr>
          <w:rFonts w:ascii="Times New Roman" w:hAnsi="Times New Roman" w:cs="Times New Roman"/>
          <w:color w:val="404040"/>
          <w:sz w:val="24"/>
          <w:szCs w:val="24"/>
        </w:rPr>
        <w:t>The gift of courage is the ability to stand on your own fee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t, to trust your own wisdom and </w:t>
      </w:r>
      <w:r w:rsidRPr="005178DF">
        <w:rPr>
          <w:rFonts w:ascii="Times New Roman" w:hAnsi="Times New Roman" w:cs="Times New Roman"/>
          <w:color w:val="404040"/>
          <w:sz w:val="24"/>
          <w:szCs w:val="24"/>
        </w:rPr>
        <w:t>values. It means having the ability to handle t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he right choices and accept the </w:t>
      </w:r>
      <w:r w:rsidRPr="005178DF">
        <w:rPr>
          <w:rFonts w:ascii="Times New Roman" w:hAnsi="Times New Roman" w:cs="Times New Roman"/>
          <w:color w:val="404040"/>
          <w:sz w:val="24"/>
          <w:szCs w:val="24"/>
        </w:rPr>
        <w:t>consequences. This is not easy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when under pressure </w:t>
      </w:r>
      <w:r w:rsidRPr="005178DF">
        <w:rPr>
          <w:rFonts w:ascii="Times New Roman" w:hAnsi="Times New Roman" w:cs="Times New Roman"/>
          <w:color w:val="404040"/>
          <w:sz w:val="24"/>
          <w:szCs w:val="24"/>
        </w:rPr>
        <w:t>from friends and peers.</w:t>
      </w:r>
    </w:p>
    <w:p w:rsidR="005178DF" w:rsidRDefault="005178DF" w:rsidP="0051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5178DF" w:rsidRPr="005178DF" w:rsidRDefault="005178DF" w:rsidP="0051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 w:rsidRPr="005178DF">
        <w:rPr>
          <w:rFonts w:ascii="Times New Roman" w:hAnsi="Times New Roman" w:cs="Times New Roman"/>
          <w:b/>
          <w:bCs/>
          <w:color w:val="404040"/>
          <w:sz w:val="24"/>
          <w:szCs w:val="24"/>
        </w:rPr>
        <w:t>Knowledge</w:t>
      </w:r>
    </w:p>
    <w:p w:rsidR="005178DF" w:rsidRPr="005178DF" w:rsidRDefault="005178DF" w:rsidP="0051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5178DF">
        <w:rPr>
          <w:rFonts w:ascii="Times New Roman" w:hAnsi="Times New Roman" w:cs="Times New Roman"/>
          <w:color w:val="404040"/>
          <w:sz w:val="24"/>
          <w:szCs w:val="24"/>
        </w:rPr>
        <w:t>The gift of knowledge is the ability to reflect and act prudently. The person considers all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5178DF">
        <w:rPr>
          <w:rFonts w:ascii="Times New Roman" w:hAnsi="Times New Roman" w:cs="Times New Roman"/>
          <w:color w:val="404040"/>
          <w:sz w:val="24"/>
          <w:szCs w:val="24"/>
        </w:rPr>
        <w:t>aspects of information and is thoughtful and considerate in making decisions.</w:t>
      </w:r>
    </w:p>
    <w:p w:rsidR="005178DF" w:rsidRDefault="005178DF" w:rsidP="0051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5178DF" w:rsidRPr="005178DF" w:rsidRDefault="005178DF" w:rsidP="0051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 w:rsidRPr="005178DF">
        <w:rPr>
          <w:rFonts w:ascii="Times New Roman" w:hAnsi="Times New Roman" w:cs="Times New Roman"/>
          <w:b/>
          <w:bCs/>
          <w:color w:val="404040"/>
          <w:sz w:val="24"/>
          <w:szCs w:val="24"/>
        </w:rPr>
        <w:t>Reverence</w:t>
      </w:r>
    </w:p>
    <w:p w:rsidR="005178DF" w:rsidRPr="005178DF" w:rsidRDefault="005178DF" w:rsidP="0051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5178DF">
        <w:rPr>
          <w:rFonts w:ascii="Times New Roman" w:hAnsi="Times New Roman" w:cs="Times New Roman"/>
          <w:color w:val="404040"/>
          <w:sz w:val="24"/>
          <w:szCs w:val="24"/>
        </w:rPr>
        <w:t>Reverence is the gift of having respect for life, for cr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eation, the environment and all </w:t>
      </w:r>
      <w:r w:rsidRPr="005178DF">
        <w:rPr>
          <w:rFonts w:ascii="Times New Roman" w:hAnsi="Times New Roman" w:cs="Times New Roman"/>
          <w:color w:val="404040"/>
          <w:sz w:val="24"/>
          <w:szCs w:val="24"/>
        </w:rPr>
        <w:t>people, no matter their colour or creed. It also includes showing reverence for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all things </w:t>
      </w:r>
      <w:r w:rsidRPr="005178DF">
        <w:rPr>
          <w:rFonts w:ascii="Times New Roman" w:hAnsi="Times New Roman" w:cs="Times New Roman"/>
          <w:color w:val="404040"/>
          <w:sz w:val="24"/>
          <w:szCs w:val="24"/>
        </w:rPr>
        <w:t>holy.</w:t>
      </w:r>
    </w:p>
    <w:p w:rsidR="005178DF" w:rsidRDefault="005178DF" w:rsidP="0051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5178DF" w:rsidRPr="005178DF" w:rsidRDefault="005178DF" w:rsidP="0051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 w:rsidRPr="005178DF">
        <w:rPr>
          <w:rFonts w:ascii="Times New Roman" w:hAnsi="Times New Roman" w:cs="Times New Roman"/>
          <w:b/>
          <w:bCs/>
          <w:color w:val="404040"/>
          <w:sz w:val="24"/>
          <w:szCs w:val="24"/>
        </w:rPr>
        <w:t>Wonder and Awe</w:t>
      </w:r>
    </w:p>
    <w:p w:rsidR="001630D0" w:rsidRPr="005178DF" w:rsidRDefault="005178DF" w:rsidP="0051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5178DF">
        <w:rPr>
          <w:rFonts w:ascii="Times New Roman" w:hAnsi="Times New Roman" w:cs="Times New Roman"/>
          <w:color w:val="404040"/>
          <w:sz w:val="24"/>
          <w:szCs w:val="24"/>
        </w:rPr>
        <w:t>The gift of wonder and awe is ability to appreciate an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d celebrate all that is good in </w:t>
      </w:r>
      <w:r w:rsidRPr="005178DF">
        <w:rPr>
          <w:rFonts w:ascii="Times New Roman" w:hAnsi="Times New Roman" w:cs="Times New Roman"/>
          <w:color w:val="404040"/>
          <w:sz w:val="24"/>
          <w:szCs w:val="24"/>
        </w:rPr>
        <w:t>oneself, others and creation. It is the gift that help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s us see the work of God in the </w:t>
      </w:r>
      <w:r w:rsidRPr="005178DF">
        <w:rPr>
          <w:rFonts w:ascii="Times New Roman" w:hAnsi="Times New Roman" w:cs="Times New Roman"/>
          <w:color w:val="404040"/>
          <w:sz w:val="24"/>
          <w:szCs w:val="24"/>
        </w:rPr>
        <w:t>ordinary everyday things. It is an acknowledgem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ent of the power of God working </w:t>
      </w:r>
      <w:r w:rsidRPr="005178DF">
        <w:rPr>
          <w:rFonts w:ascii="Times New Roman" w:hAnsi="Times New Roman" w:cs="Times New Roman"/>
          <w:color w:val="404040"/>
          <w:sz w:val="24"/>
          <w:szCs w:val="24"/>
        </w:rPr>
        <w:t>through our lives, the lives of others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around us and the whole of creation.</w:t>
      </w:r>
      <w:bookmarkStart w:id="0" w:name="_GoBack"/>
      <w:bookmarkEnd w:id="0"/>
    </w:p>
    <w:sectPr w:rsidR="001630D0" w:rsidRPr="00517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DF"/>
    <w:rsid w:val="0000074E"/>
    <w:rsid w:val="00092297"/>
    <w:rsid w:val="000E5A70"/>
    <w:rsid w:val="000E6428"/>
    <w:rsid w:val="000F0ABC"/>
    <w:rsid w:val="000F5739"/>
    <w:rsid w:val="00132709"/>
    <w:rsid w:val="00132715"/>
    <w:rsid w:val="0015139B"/>
    <w:rsid w:val="001630D0"/>
    <w:rsid w:val="00182FAE"/>
    <w:rsid w:val="001A5342"/>
    <w:rsid w:val="001B7C8B"/>
    <w:rsid w:val="001D1AE3"/>
    <w:rsid w:val="001E6ABC"/>
    <w:rsid w:val="001F351B"/>
    <w:rsid w:val="001F710E"/>
    <w:rsid w:val="00202891"/>
    <w:rsid w:val="00221808"/>
    <w:rsid w:val="002238CA"/>
    <w:rsid w:val="00237604"/>
    <w:rsid w:val="00240608"/>
    <w:rsid w:val="00255475"/>
    <w:rsid w:val="00261080"/>
    <w:rsid w:val="00290099"/>
    <w:rsid w:val="00292C5B"/>
    <w:rsid w:val="002E19CA"/>
    <w:rsid w:val="002E576C"/>
    <w:rsid w:val="003467CA"/>
    <w:rsid w:val="003B2220"/>
    <w:rsid w:val="003B624D"/>
    <w:rsid w:val="003E48FC"/>
    <w:rsid w:val="003F6C02"/>
    <w:rsid w:val="00404E1E"/>
    <w:rsid w:val="00411A5A"/>
    <w:rsid w:val="0042303D"/>
    <w:rsid w:val="0045631D"/>
    <w:rsid w:val="0046266C"/>
    <w:rsid w:val="00471EFD"/>
    <w:rsid w:val="004804F2"/>
    <w:rsid w:val="004877D1"/>
    <w:rsid w:val="004912C0"/>
    <w:rsid w:val="004A0240"/>
    <w:rsid w:val="004A473F"/>
    <w:rsid w:val="004B61FD"/>
    <w:rsid w:val="004D79E6"/>
    <w:rsid w:val="004F0C6F"/>
    <w:rsid w:val="00502B64"/>
    <w:rsid w:val="00503140"/>
    <w:rsid w:val="0050467C"/>
    <w:rsid w:val="00510780"/>
    <w:rsid w:val="00512545"/>
    <w:rsid w:val="005178DF"/>
    <w:rsid w:val="00523577"/>
    <w:rsid w:val="00575F16"/>
    <w:rsid w:val="005B04D3"/>
    <w:rsid w:val="005F6C80"/>
    <w:rsid w:val="006262A4"/>
    <w:rsid w:val="00646CFF"/>
    <w:rsid w:val="00670A93"/>
    <w:rsid w:val="006723EB"/>
    <w:rsid w:val="006769F9"/>
    <w:rsid w:val="006A2E45"/>
    <w:rsid w:val="006A52D1"/>
    <w:rsid w:val="006F6319"/>
    <w:rsid w:val="00716E92"/>
    <w:rsid w:val="00742A52"/>
    <w:rsid w:val="007A11D2"/>
    <w:rsid w:val="007C7E5C"/>
    <w:rsid w:val="00824E58"/>
    <w:rsid w:val="0084358E"/>
    <w:rsid w:val="0086225B"/>
    <w:rsid w:val="00877693"/>
    <w:rsid w:val="008870BA"/>
    <w:rsid w:val="00894F89"/>
    <w:rsid w:val="00895445"/>
    <w:rsid w:val="008D36BF"/>
    <w:rsid w:val="008E7F80"/>
    <w:rsid w:val="00956A5B"/>
    <w:rsid w:val="00956B04"/>
    <w:rsid w:val="009C58BE"/>
    <w:rsid w:val="009D3AE1"/>
    <w:rsid w:val="009F6D78"/>
    <w:rsid w:val="00A72AF1"/>
    <w:rsid w:val="00A74E71"/>
    <w:rsid w:val="00AC62DC"/>
    <w:rsid w:val="00AF04DA"/>
    <w:rsid w:val="00AF30C2"/>
    <w:rsid w:val="00B06275"/>
    <w:rsid w:val="00B14FB1"/>
    <w:rsid w:val="00B32FCF"/>
    <w:rsid w:val="00B429A6"/>
    <w:rsid w:val="00B62137"/>
    <w:rsid w:val="00B65F6D"/>
    <w:rsid w:val="00B8654A"/>
    <w:rsid w:val="00BA1F89"/>
    <w:rsid w:val="00BB19F0"/>
    <w:rsid w:val="00BC611A"/>
    <w:rsid w:val="00BD7647"/>
    <w:rsid w:val="00BF7BA1"/>
    <w:rsid w:val="00C46CB1"/>
    <w:rsid w:val="00C4741D"/>
    <w:rsid w:val="00C90179"/>
    <w:rsid w:val="00C92E30"/>
    <w:rsid w:val="00C94F64"/>
    <w:rsid w:val="00CA0A92"/>
    <w:rsid w:val="00CB570D"/>
    <w:rsid w:val="00CC2EBE"/>
    <w:rsid w:val="00CF6892"/>
    <w:rsid w:val="00D05E0B"/>
    <w:rsid w:val="00D1598A"/>
    <w:rsid w:val="00D5530F"/>
    <w:rsid w:val="00D56D91"/>
    <w:rsid w:val="00D65D16"/>
    <w:rsid w:val="00D92884"/>
    <w:rsid w:val="00E61735"/>
    <w:rsid w:val="00E73037"/>
    <w:rsid w:val="00E76293"/>
    <w:rsid w:val="00F33053"/>
    <w:rsid w:val="00F37599"/>
    <w:rsid w:val="00F96CF3"/>
    <w:rsid w:val="00FA18B6"/>
    <w:rsid w:val="00FA1F2C"/>
    <w:rsid w:val="00FB119A"/>
    <w:rsid w:val="00FD7D23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52195-79B3-4954-AC11-D56A9A07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Quilter</dc:creator>
  <cp:keywords/>
  <dc:description/>
  <cp:lastModifiedBy>Noreen Quilter</cp:lastModifiedBy>
  <cp:revision>1</cp:revision>
  <dcterms:created xsi:type="dcterms:W3CDTF">2016-11-09T14:30:00Z</dcterms:created>
  <dcterms:modified xsi:type="dcterms:W3CDTF">2016-11-09T14:37:00Z</dcterms:modified>
</cp:coreProperties>
</file>